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8" w:type="dxa"/>
        <w:tblInd w:w="-459" w:type="dxa"/>
        <w:tblLook w:val="00A0" w:firstRow="1" w:lastRow="0" w:firstColumn="1" w:lastColumn="0" w:noHBand="0" w:noVBand="0"/>
      </w:tblPr>
      <w:tblGrid>
        <w:gridCol w:w="3130"/>
        <w:gridCol w:w="3942"/>
        <w:gridCol w:w="3276"/>
      </w:tblGrid>
      <w:tr w:rsidR="00E5078D" w:rsidRPr="00E5078D" w:rsidTr="007E3E95">
        <w:tc>
          <w:tcPr>
            <w:tcW w:w="2977" w:type="dxa"/>
            <w:shd w:val="clear" w:color="auto" w:fill="AA3F3C"/>
          </w:tcPr>
          <w:p w:rsidR="00F24A8C" w:rsidRDefault="00F24A8C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078D">
              <w:rPr>
                <w:rFonts w:ascii="Times New Roman" w:hAnsi="Times New Roman"/>
                <w:sz w:val="26"/>
                <w:szCs w:val="26"/>
              </w:rPr>
              <w:t xml:space="preserve">     </w:t>
            </w:r>
          </w:p>
          <w:p w:rsidR="00D24F2F" w:rsidRPr="00E5078D" w:rsidRDefault="00D24F2F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24A8C" w:rsidRPr="00E5078D" w:rsidRDefault="001B4115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  <w:drawing>
                <wp:inline distT="0" distB="0" distL="0" distR="0">
                  <wp:extent cx="1850390" cy="387350"/>
                  <wp:effectExtent l="0" t="0" r="0" b="0"/>
                  <wp:docPr id="57" name="Image 1" descr="Logo_BnF_Gallica co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nF_Gallica co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A3F3C"/>
          </w:tcPr>
          <w:p w:rsidR="00F24A8C" w:rsidRDefault="00196C49" w:rsidP="007E3E95">
            <w:pPr>
              <w:spacing w:after="120" w:line="240" w:lineRule="auto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Une invention culinaire</w:t>
            </w:r>
            <w:r>
              <w:rPr>
                <w:rFonts w:ascii="Times New Roman" w:hAnsi="Times New Roman"/>
                <w:sz w:val="40"/>
                <w:szCs w:val="40"/>
              </w:rPr>
              <w:br/>
              <w:t xml:space="preserve"> du Second Empire</w:t>
            </w:r>
            <w:r w:rsidR="00A1088F"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/>
                <w:sz w:val="40"/>
                <w:szCs w:val="40"/>
              </w:rPr>
              <w:t>:</w:t>
            </w:r>
          </w:p>
          <w:p w:rsidR="00196C49" w:rsidRDefault="00196C49" w:rsidP="007E3E95">
            <w:pPr>
              <w:spacing w:after="120" w:line="240" w:lineRule="auto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la margarine</w:t>
            </w:r>
          </w:p>
          <w:p w:rsidR="00196C49" w:rsidRPr="00E5078D" w:rsidRDefault="00196C49" w:rsidP="007E3E95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24A8C" w:rsidRPr="00E5078D" w:rsidRDefault="00F24A8C" w:rsidP="00196C49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078D">
              <w:rPr>
                <w:rFonts w:ascii="Times New Roman" w:hAnsi="Times New Roman"/>
                <w:i/>
                <w:sz w:val="26"/>
                <w:szCs w:val="26"/>
              </w:rPr>
              <w:t>Bibliographie numérique</w:t>
            </w:r>
            <w:r w:rsidR="00196C49">
              <w:rPr>
                <w:rFonts w:ascii="Times New Roman" w:hAnsi="Times New Roman"/>
                <w:i/>
                <w:sz w:val="26"/>
                <w:szCs w:val="26"/>
              </w:rPr>
              <w:br/>
            </w:r>
            <w:r w:rsidR="00F50149">
              <w:rPr>
                <w:rFonts w:ascii="Times New Roman" w:hAnsi="Times New Roman"/>
                <w:sz w:val="26"/>
                <w:szCs w:val="26"/>
              </w:rPr>
              <w:t>R</w:t>
            </w:r>
            <w:r w:rsidRPr="00E5078D">
              <w:rPr>
                <w:rFonts w:ascii="Times New Roman" w:hAnsi="Times New Roman"/>
                <w:sz w:val="26"/>
                <w:szCs w:val="26"/>
              </w:rPr>
              <w:t>éférences d</w:t>
            </w:r>
            <w:r w:rsidR="00866DE5">
              <w:rPr>
                <w:rFonts w:ascii="Times New Roman" w:hAnsi="Times New Roman"/>
                <w:sz w:val="26"/>
                <w:szCs w:val="26"/>
              </w:rPr>
              <w:t>e</w:t>
            </w:r>
            <w:r w:rsidRPr="00E5078D">
              <w:rPr>
                <w:rFonts w:ascii="Times New Roman" w:hAnsi="Times New Roman"/>
                <w:sz w:val="26"/>
                <w:szCs w:val="26"/>
              </w:rPr>
              <w:t xml:space="preserve"> Gallica</w:t>
            </w:r>
            <w:r w:rsidR="00196C49">
              <w:rPr>
                <w:rFonts w:ascii="Times New Roman" w:hAnsi="Times New Roman"/>
                <w:sz w:val="26"/>
                <w:szCs w:val="26"/>
              </w:rPr>
              <w:br/>
            </w:r>
            <w:r w:rsidR="00103687">
              <w:rPr>
                <w:rFonts w:ascii="Times New Roman" w:hAnsi="Times New Roman"/>
                <w:sz w:val="26"/>
                <w:szCs w:val="26"/>
              </w:rPr>
              <w:t>s</w:t>
            </w:r>
            <w:r w:rsidRPr="00E5078D">
              <w:rPr>
                <w:rFonts w:ascii="Times New Roman" w:hAnsi="Times New Roman"/>
                <w:sz w:val="26"/>
                <w:szCs w:val="26"/>
              </w:rPr>
              <w:t>électionnées et mises en thème par la Fondation Napoléon</w:t>
            </w:r>
          </w:p>
        </w:tc>
        <w:tc>
          <w:tcPr>
            <w:tcW w:w="3118" w:type="dxa"/>
            <w:shd w:val="clear" w:color="auto" w:fill="AA3F3C"/>
          </w:tcPr>
          <w:p w:rsidR="00F24A8C" w:rsidRPr="00E5078D" w:rsidRDefault="00F24A8C" w:rsidP="007E3E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</w:pPr>
          </w:p>
          <w:p w:rsidR="00F24A8C" w:rsidRPr="00E5078D" w:rsidRDefault="00F24A8C" w:rsidP="007E3E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</w:pPr>
          </w:p>
          <w:p w:rsidR="00F24A8C" w:rsidRPr="00E5078D" w:rsidRDefault="001B4115" w:rsidP="007E3E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  <w:drawing>
                <wp:inline distT="0" distB="0" distL="0" distR="0">
                  <wp:extent cx="1936115" cy="537845"/>
                  <wp:effectExtent l="0" t="0" r="6985" b="0"/>
                  <wp:docPr id="5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40E" w:rsidRDefault="00FA540E" w:rsidP="008D5DBA">
      <w:pPr>
        <w:jc w:val="center"/>
        <w:rPr>
          <w:rFonts w:ascii="Times New Roman" w:hAnsi="Times New Roman"/>
          <w:noProof/>
          <w:sz w:val="26"/>
          <w:szCs w:val="26"/>
          <w:lang w:eastAsia="fr-FR"/>
        </w:rPr>
      </w:pPr>
    </w:p>
    <w:p w:rsidR="00FA540E" w:rsidRDefault="00FA540E" w:rsidP="008D5DBA">
      <w:pPr>
        <w:jc w:val="center"/>
        <w:rPr>
          <w:rFonts w:ascii="Times New Roman" w:hAnsi="Times New Roman"/>
          <w:noProof/>
          <w:sz w:val="26"/>
          <w:szCs w:val="26"/>
          <w:lang w:eastAsia="fr-FR"/>
        </w:rPr>
      </w:pPr>
    </w:p>
    <w:p w:rsidR="009A3BEF" w:rsidRPr="004A0F32" w:rsidRDefault="00A56452" w:rsidP="008D5DBA">
      <w:pPr>
        <w:jc w:val="center"/>
        <w:rPr>
          <w:rFonts w:asciiTheme="minorHAnsi" w:hAnsiTheme="minorHAnsi" w:cstheme="minorHAnsi"/>
          <w:noProof/>
          <w:lang w:eastAsia="fr-FR"/>
        </w:rPr>
      </w:pPr>
      <w:r>
        <w:rPr>
          <w:noProof/>
        </w:rPr>
        <w:drawing>
          <wp:inline distT="0" distB="0" distL="0" distR="0" wp14:anchorId="5BEB5DA7" wp14:editId="6F6C96EB">
            <wp:extent cx="2922390" cy="3457575"/>
            <wp:effectExtent l="19050" t="19050" r="1143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525" cy="347666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961CF">
        <w:rPr>
          <w:rFonts w:ascii="Times New Roman" w:hAnsi="Times New Roman"/>
          <w:noProof/>
          <w:sz w:val="26"/>
          <w:szCs w:val="26"/>
          <w:lang w:eastAsia="fr-FR"/>
        </w:rPr>
        <w:br/>
      </w:r>
      <w:hyperlink r:id="rId11" w:history="1">
        <w:r w:rsidR="004A0F32" w:rsidRPr="004A0F32">
          <w:rPr>
            <w:rStyle w:val="Lienhypertexte"/>
            <w:rFonts w:asciiTheme="minorHAnsi" w:hAnsiTheme="minorHAnsi" w:cstheme="minorHAnsi"/>
            <w:noProof/>
            <w:lang w:eastAsia="fr-FR"/>
          </w:rPr>
          <w:t>http://gallica.bnf.fr/ark:/12148/btv1b531442214</w:t>
        </w:r>
      </w:hyperlink>
    </w:p>
    <w:p w:rsidR="004A0F32" w:rsidRDefault="004A0F32" w:rsidP="008D5DBA">
      <w:pPr>
        <w:jc w:val="center"/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</w:rPr>
      </w:pPr>
      <w:r w:rsidRPr="004A0F32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</w:rPr>
        <w:t>Portrait d'Hippolyte Mège-Mouriès</w:t>
      </w:r>
      <w:r w:rsidR="009C3C22">
        <w:rPr>
          <w:rFonts w:asciiTheme="minorHAnsi" w:hAnsiTheme="minorHAnsi" w:cstheme="minorHAnsi"/>
          <w:b/>
          <w:color w:val="333333"/>
          <w:sz w:val="24"/>
          <w:szCs w:val="24"/>
          <w:shd w:val="clear" w:color="auto" w:fill="FFFFFF"/>
        </w:rPr>
        <w:br/>
        <w:t>Inventeur de la margarine</w:t>
      </w:r>
    </w:p>
    <w:p w:rsidR="004A0F32" w:rsidRPr="004A0F32" w:rsidRDefault="004A0F32" w:rsidP="008D5DBA">
      <w:pPr>
        <w:jc w:val="center"/>
        <w:rPr>
          <w:rFonts w:asciiTheme="minorHAnsi" w:hAnsiTheme="minorHAnsi" w:cstheme="minorHAnsi"/>
          <w:b/>
          <w:noProof/>
          <w:sz w:val="24"/>
          <w:szCs w:val="24"/>
          <w:lang w:eastAsia="fr-FR"/>
        </w:rPr>
      </w:pPr>
    </w:p>
    <w:p w:rsidR="00BF5276" w:rsidRPr="004A0F32" w:rsidRDefault="00E71590" w:rsidP="009C3C22">
      <w:pPr>
        <w:spacing w:after="0"/>
        <w:jc w:val="center"/>
        <w:rPr>
          <w:b/>
          <w:noProof/>
          <w:color w:val="9BBB59"/>
          <w:u w:val="single"/>
          <w:lang w:eastAsia="fr-FR"/>
        </w:rPr>
      </w:pPr>
      <w:r w:rsidRPr="004A0F32">
        <w:rPr>
          <w:b/>
          <w:noProof/>
          <w:color w:val="9BBB59"/>
          <w:u w:val="single"/>
          <w:lang w:eastAsia="fr-FR"/>
        </w:rPr>
        <w:t>Margarine,</w:t>
      </w:r>
      <w:r w:rsidR="00FE1A28">
        <w:rPr>
          <w:b/>
          <w:noProof/>
          <w:color w:val="9BBB59"/>
          <w:u w:val="single"/>
          <w:lang w:eastAsia="fr-FR"/>
        </w:rPr>
        <w:br/>
      </w:r>
      <w:r w:rsidRPr="004A0F32">
        <w:rPr>
          <w:b/>
          <w:noProof/>
          <w:color w:val="9BBB59"/>
          <w:u w:val="single"/>
          <w:lang w:eastAsia="fr-FR"/>
        </w:rPr>
        <w:t xml:space="preserve"> nom formé à partir du grec </w:t>
      </w:r>
      <w:r w:rsidRPr="004A0F32">
        <w:rPr>
          <w:b/>
          <w:i/>
          <w:noProof/>
          <w:color w:val="9BBB59"/>
          <w:u w:val="single"/>
          <w:lang w:eastAsia="fr-FR"/>
        </w:rPr>
        <w:t>margaron</w:t>
      </w:r>
      <w:r w:rsidRPr="004A0F32">
        <w:rPr>
          <w:b/>
          <w:noProof/>
          <w:color w:val="9BBB59"/>
          <w:u w:val="single"/>
          <w:lang w:eastAsia="fr-FR"/>
        </w:rPr>
        <w:t xml:space="preserve"> (blanc de perle)</w:t>
      </w:r>
    </w:p>
    <w:p w:rsidR="00E0126E" w:rsidRDefault="00E0126E">
      <w:pPr>
        <w:spacing w:after="0" w:line="240" w:lineRule="auto"/>
        <w:rPr>
          <w:b/>
          <w:noProof/>
          <w:color w:val="9BBB59"/>
          <w:sz w:val="28"/>
          <w:szCs w:val="28"/>
          <w:u w:val="single"/>
          <w:lang w:eastAsia="fr-FR"/>
        </w:rPr>
      </w:pPr>
      <w:r>
        <w:rPr>
          <w:b/>
          <w:noProof/>
          <w:color w:val="9BBB59"/>
          <w:sz w:val="28"/>
          <w:szCs w:val="28"/>
          <w:u w:val="single"/>
          <w:lang w:eastAsia="fr-FR"/>
        </w:rPr>
        <w:br w:type="page"/>
      </w:r>
    </w:p>
    <w:p w:rsidR="00CE7F4C" w:rsidRPr="009C3C22" w:rsidRDefault="009C3C22" w:rsidP="009C3C22">
      <w:pPr>
        <w:spacing w:after="120" w:line="240" w:lineRule="auto"/>
        <w:jc w:val="both"/>
        <w:rPr>
          <w:sz w:val="26"/>
          <w:szCs w:val="26"/>
        </w:rPr>
      </w:pPr>
      <w:r w:rsidRPr="009C3C22">
        <w:rPr>
          <w:sz w:val="26"/>
          <w:szCs w:val="26"/>
        </w:rPr>
        <w:lastRenderedPageBreak/>
        <w:t xml:space="preserve">1869. </w:t>
      </w:r>
      <w:r w:rsidR="00861B01" w:rsidRPr="009C3C22">
        <w:rPr>
          <w:sz w:val="26"/>
          <w:szCs w:val="26"/>
        </w:rPr>
        <w:t xml:space="preserve">Sur l'impulsion de Napoléon III qui souhaitait </w:t>
      </w:r>
      <w:r w:rsidR="00861B01" w:rsidRPr="009C3C22">
        <w:rPr>
          <w:i/>
          <w:sz w:val="26"/>
          <w:szCs w:val="26"/>
        </w:rPr>
        <w:t>"un produit propre à remplacer le beurre ordinaire pour la marine et les classes peu aisées",</w:t>
      </w:r>
      <w:r w:rsidR="00861B01" w:rsidRPr="009C3C22">
        <w:rPr>
          <w:sz w:val="26"/>
          <w:szCs w:val="26"/>
        </w:rPr>
        <w:t xml:space="preserve"> </w:t>
      </w:r>
      <w:r w:rsidR="00196C49" w:rsidRPr="009C3C22">
        <w:rPr>
          <w:sz w:val="26"/>
          <w:szCs w:val="26"/>
        </w:rPr>
        <w:t>H</w:t>
      </w:r>
      <w:r w:rsidR="00133454" w:rsidRPr="009C3C22">
        <w:rPr>
          <w:sz w:val="26"/>
          <w:szCs w:val="26"/>
        </w:rPr>
        <w:t>ypolite (ou Hippolyte)</w:t>
      </w:r>
      <w:r w:rsidR="00196C49" w:rsidRPr="009C3C22">
        <w:rPr>
          <w:sz w:val="26"/>
          <w:szCs w:val="26"/>
        </w:rPr>
        <w:t xml:space="preserve"> Mège-Mouriès </w:t>
      </w:r>
      <w:r w:rsidR="00861B01" w:rsidRPr="009C3C22">
        <w:rPr>
          <w:sz w:val="26"/>
          <w:szCs w:val="26"/>
        </w:rPr>
        <w:t xml:space="preserve">(1817-1880) </w:t>
      </w:r>
      <w:r w:rsidR="00196C49" w:rsidRPr="009C3C22">
        <w:rPr>
          <w:sz w:val="26"/>
          <w:szCs w:val="26"/>
        </w:rPr>
        <w:t>m</w:t>
      </w:r>
      <w:r w:rsidR="00E749AC" w:rsidRPr="009C3C22">
        <w:rPr>
          <w:sz w:val="26"/>
          <w:szCs w:val="26"/>
        </w:rPr>
        <w:t>i</w:t>
      </w:r>
      <w:r w:rsidR="00196C49" w:rsidRPr="009C3C22">
        <w:rPr>
          <w:sz w:val="26"/>
          <w:szCs w:val="26"/>
        </w:rPr>
        <w:t>t au point un "beurre artificiel" pour tous</w:t>
      </w:r>
      <w:r w:rsidR="00E505A2" w:rsidRPr="009C3C22">
        <w:rPr>
          <w:sz w:val="26"/>
          <w:szCs w:val="26"/>
        </w:rPr>
        <w:t>.</w:t>
      </w:r>
      <w:r w:rsidR="00861B01" w:rsidRPr="009C3C22">
        <w:rPr>
          <w:sz w:val="26"/>
          <w:szCs w:val="26"/>
        </w:rPr>
        <w:t xml:space="preserve"> Ayant suivi des études de pharmacie, ce chimiste mena </w:t>
      </w:r>
      <w:r w:rsidR="00E749AC" w:rsidRPr="009C3C22">
        <w:rPr>
          <w:sz w:val="26"/>
          <w:szCs w:val="26"/>
        </w:rPr>
        <w:t xml:space="preserve">tout au long de sa vie </w:t>
      </w:r>
      <w:r w:rsidR="00861B01" w:rsidRPr="009C3C22">
        <w:rPr>
          <w:sz w:val="26"/>
          <w:szCs w:val="26"/>
        </w:rPr>
        <w:t>des recherches dans le domaine agro-alimentaire.</w:t>
      </w:r>
    </w:p>
    <w:p w:rsidR="00CE7F4C" w:rsidRPr="00126995" w:rsidRDefault="00CE7F4C" w:rsidP="00CE7F4C">
      <w:pPr>
        <w:spacing w:after="120" w:line="240" w:lineRule="auto"/>
        <w:rPr>
          <w:b/>
          <w:color w:val="C00000"/>
          <w:sz w:val="26"/>
          <w:szCs w:val="26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1C35BA" w:rsidRPr="00126995" w:rsidTr="00115A46">
        <w:trPr>
          <w:cantSplit/>
        </w:trPr>
        <w:tc>
          <w:tcPr>
            <w:tcW w:w="4786" w:type="dxa"/>
          </w:tcPr>
          <w:p w:rsidR="001C35BA" w:rsidRDefault="001C35BA" w:rsidP="00CA13A1">
            <w:pPr>
              <w:spacing w:afterLines="200" w:after="48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16F7929" wp14:editId="6BB87B4F">
                  <wp:extent cx="2901950" cy="154495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C35BA" w:rsidRDefault="001C35BA" w:rsidP="00CA13A1">
            <w:pPr>
              <w:shd w:val="clear" w:color="auto" w:fill="FFFFFF"/>
              <w:spacing w:after="0" w:line="240" w:lineRule="auto"/>
              <w:ind w:left="198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1C35BA" w:rsidRP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1C35B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L'Union pharmaceutique : journal de la Pharmacie centrale de France : organe des intérêts scientifiques, pratiques et moraux de la profession </w:t>
            </w:r>
          </w:p>
          <w:p w:rsid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1C35B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1878-03 </w:t>
            </w:r>
          </w:p>
          <w:p w:rsid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1C35BA" w:rsidRDefault="00DF2EE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13" w:history="1">
              <w:r w:rsidR="001C35BA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http://gallica.bnf.fr/ark:/12148/bpt6k5428084p/f6.item</w:t>
              </w:r>
            </w:hyperlink>
          </w:p>
          <w:p w:rsidR="001C35BA" w:rsidRPr="001C35BA" w:rsidRDefault="001C35BA" w:rsidP="001C35B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1C35BA" w:rsidRDefault="001C35BA" w:rsidP="00CA13A1">
            <w:pPr>
              <w:shd w:val="clear" w:color="auto" w:fill="FFFFFF"/>
              <w:spacing w:after="0" w:line="240" w:lineRule="auto"/>
              <w:ind w:left="198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</w:tbl>
    <w:p w:rsidR="009C3C22" w:rsidRDefault="009C3C22" w:rsidP="00BF5276">
      <w:pPr>
        <w:spacing w:after="120" w:line="240" w:lineRule="auto"/>
        <w:rPr>
          <w:sz w:val="26"/>
          <w:szCs w:val="26"/>
        </w:rPr>
      </w:pPr>
    </w:p>
    <w:p w:rsidR="002A14AB" w:rsidRPr="009C3C22" w:rsidRDefault="00E749AC" w:rsidP="00BF5276">
      <w:pPr>
        <w:spacing w:after="120" w:line="240" w:lineRule="auto"/>
        <w:rPr>
          <w:sz w:val="26"/>
          <w:szCs w:val="26"/>
        </w:rPr>
      </w:pPr>
      <w:r w:rsidRPr="009C3C22">
        <w:rPr>
          <w:sz w:val="26"/>
          <w:szCs w:val="26"/>
        </w:rPr>
        <w:t>Le brevet, n° 86-480, fut déposé le 15 juillet 1869 en France, le 17 juillet de la même année en Angleterre.</w:t>
      </w:r>
    </w:p>
    <w:p w:rsidR="006B3EAA" w:rsidRPr="009C3C22" w:rsidRDefault="006B3EAA" w:rsidP="006B3EAA">
      <w:pPr>
        <w:spacing w:after="120" w:line="240" w:lineRule="auto"/>
        <w:rPr>
          <w:sz w:val="26"/>
          <w:szCs w:val="26"/>
        </w:rPr>
      </w:pPr>
    </w:p>
    <w:p w:rsidR="003C4AB6" w:rsidRDefault="00E505A2" w:rsidP="009C3C22">
      <w:pPr>
        <w:spacing w:after="120" w:line="240" w:lineRule="auto"/>
        <w:jc w:val="both"/>
        <w:rPr>
          <w:sz w:val="26"/>
          <w:szCs w:val="26"/>
        </w:rPr>
      </w:pPr>
      <w:r w:rsidRPr="009C3C22">
        <w:rPr>
          <w:sz w:val="26"/>
          <w:szCs w:val="26"/>
        </w:rPr>
        <w:t xml:space="preserve">En </w:t>
      </w:r>
      <w:r w:rsidR="00E71590" w:rsidRPr="009C3C22">
        <w:rPr>
          <w:sz w:val="26"/>
          <w:szCs w:val="26"/>
        </w:rPr>
        <w:t xml:space="preserve">avril </w:t>
      </w:r>
      <w:r w:rsidRPr="009C3C22">
        <w:rPr>
          <w:sz w:val="26"/>
          <w:szCs w:val="26"/>
        </w:rPr>
        <w:t>1872, la margarine obtint le droit de "mise sur le marché".</w:t>
      </w:r>
      <w:r w:rsidR="009C3C22">
        <w:rPr>
          <w:sz w:val="26"/>
          <w:szCs w:val="26"/>
        </w:rPr>
        <w:t xml:space="preserve"> </w:t>
      </w:r>
      <w:r w:rsidRPr="009C3C22">
        <w:rPr>
          <w:sz w:val="26"/>
          <w:szCs w:val="26"/>
        </w:rPr>
        <w:t xml:space="preserve">Favoriser le "beurre de bœuf" </w:t>
      </w:r>
      <w:r w:rsidR="00E749AC" w:rsidRPr="009C3C22">
        <w:rPr>
          <w:sz w:val="26"/>
          <w:szCs w:val="26"/>
        </w:rPr>
        <w:t>était</w:t>
      </w:r>
      <w:r w:rsidRPr="009C3C22">
        <w:rPr>
          <w:sz w:val="26"/>
          <w:szCs w:val="26"/>
        </w:rPr>
        <w:t xml:space="preserve"> une affaire d'alimentation publique.</w:t>
      </w:r>
      <w:r w:rsidR="00E749AC" w:rsidRPr="009C3C22">
        <w:rPr>
          <w:sz w:val="26"/>
          <w:szCs w:val="26"/>
        </w:rPr>
        <w:t xml:space="preserve"> </w:t>
      </w:r>
      <w:r w:rsidR="003C4AB6" w:rsidRPr="009C3C22">
        <w:rPr>
          <w:sz w:val="26"/>
          <w:szCs w:val="26"/>
        </w:rPr>
        <w:t>Ce substitut a</w:t>
      </w:r>
      <w:r w:rsidR="00E749AC" w:rsidRPr="009C3C22">
        <w:rPr>
          <w:sz w:val="26"/>
          <w:szCs w:val="26"/>
        </w:rPr>
        <w:t>vait</w:t>
      </w:r>
      <w:r w:rsidR="003C4AB6" w:rsidRPr="009C3C22">
        <w:rPr>
          <w:sz w:val="26"/>
          <w:szCs w:val="26"/>
        </w:rPr>
        <w:t xml:space="preserve"> fait ses preuves durant le siège de Paris.</w:t>
      </w:r>
    </w:p>
    <w:p w:rsidR="009C3C22" w:rsidRPr="009C3C22" w:rsidRDefault="009C3C22" w:rsidP="009C3C22">
      <w:pPr>
        <w:spacing w:after="120" w:line="240" w:lineRule="auto"/>
        <w:jc w:val="both"/>
        <w:rPr>
          <w:sz w:val="26"/>
          <w:szCs w:val="26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E505A2" w:rsidRPr="00126995" w:rsidTr="00992B70">
        <w:trPr>
          <w:cantSplit/>
        </w:trPr>
        <w:tc>
          <w:tcPr>
            <w:tcW w:w="4786" w:type="dxa"/>
          </w:tcPr>
          <w:p w:rsidR="00E505A2" w:rsidRDefault="00CB3553" w:rsidP="00992B70">
            <w:pPr>
              <w:spacing w:afterLines="200" w:after="48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DDF2381" wp14:editId="3CA0E4CC">
                  <wp:extent cx="1895475" cy="304800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505A2" w:rsidRDefault="00E505A2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beurre frais pour tous : histoire de la margarine Mouriès</w:t>
            </w: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Lespès, Léo (1815-1875). Auteur du texte </w:t>
            </w: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impr. de Dubuisson (Paris) </w:t>
            </w:r>
          </w:p>
          <w:p w:rsidR="00CB3553" w:rsidRPr="00CB3553" w:rsidRDefault="00CB3553" w:rsidP="00CB3553">
            <w:pPr>
              <w:shd w:val="clear" w:color="auto" w:fill="FFFFFF"/>
              <w:spacing w:after="0" w:line="240" w:lineRule="auto"/>
              <w:ind w:left="198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CB355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1874 </w:t>
            </w:r>
          </w:p>
          <w:p w:rsidR="00CB3553" w:rsidRDefault="00CB3553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CB3553" w:rsidRDefault="00DF2EEA" w:rsidP="00CB3553">
            <w:pPr>
              <w:ind w:left="198"/>
              <w:rPr>
                <w:rFonts w:eastAsia="Times New Roman"/>
                <w:lang w:eastAsia="fr-FR"/>
              </w:rPr>
            </w:pPr>
            <w:hyperlink r:id="rId15" w:history="1">
              <w:r w:rsidR="00CB3553" w:rsidRPr="00260494">
                <w:rPr>
                  <w:rStyle w:val="Lienhypertexte"/>
                  <w:rFonts w:eastAsia="Times New Roman"/>
                </w:rPr>
                <w:t>http://gallica.bnf.fr/ark:/12148/bpt6k77719f/f2.image.r=margarine%20mouri%C3%A8s</w:t>
              </w:r>
            </w:hyperlink>
          </w:p>
          <w:p w:rsidR="00CB3553" w:rsidRDefault="00CB3553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E505A2" w:rsidRPr="00126995" w:rsidTr="00992B70">
        <w:trPr>
          <w:cantSplit/>
        </w:trPr>
        <w:tc>
          <w:tcPr>
            <w:tcW w:w="4786" w:type="dxa"/>
          </w:tcPr>
          <w:p w:rsidR="00E505A2" w:rsidRDefault="00501D33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2576B7" wp14:editId="23650C1F">
                  <wp:extent cx="1712869" cy="2324100"/>
                  <wp:effectExtent l="0" t="0" r="190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84" cy="232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505A2" w:rsidRDefault="00E505A2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501D33" w:rsidRP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501D3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Petit journal </w:t>
            </w:r>
          </w:p>
          <w:p w:rsid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501D3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1874-11-06 </w:t>
            </w:r>
          </w:p>
          <w:p w:rsid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501D33" w:rsidRDefault="00DF2EEA" w:rsidP="00501D33">
            <w:pPr>
              <w:shd w:val="clear" w:color="auto" w:fill="FFFFFF"/>
              <w:spacing w:after="0" w:line="240" w:lineRule="auto"/>
              <w:ind w:left="720"/>
              <w:rPr>
                <w:rFonts w:eastAsia="Times New Roman"/>
              </w:rPr>
            </w:pPr>
            <w:hyperlink r:id="rId17" w:history="1">
              <w:r w:rsidR="00501D33">
                <w:rPr>
                  <w:rStyle w:val="Lienhypertexte"/>
                  <w:rFonts w:eastAsia="Times New Roman"/>
                  <w:color w:val="800080"/>
                </w:rPr>
                <w:t>http://gallica.bnf.fr/ark:/12148/bpt6k592368r/f3.item</w:t>
              </w:r>
            </w:hyperlink>
          </w:p>
          <w:p w:rsidR="00501D33" w:rsidRPr="00501D33" w:rsidRDefault="00501D33" w:rsidP="00501D33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501D33" w:rsidRDefault="00501D33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BF2571" w:rsidRPr="00126995" w:rsidTr="00992B70">
        <w:trPr>
          <w:cantSplit/>
        </w:trPr>
        <w:tc>
          <w:tcPr>
            <w:tcW w:w="4786" w:type="dxa"/>
          </w:tcPr>
          <w:p w:rsidR="00BF2571" w:rsidRDefault="00BF2571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F553B" wp14:editId="62FDDF43">
                  <wp:extent cx="2968625" cy="1732456"/>
                  <wp:effectExtent l="0" t="0" r="3175" b="127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137" cy="173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F2571" w:rsidRDefault="00BF2571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BF2571" w:rsidRP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BF2571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Rappel / directeur gérant : Albert Barbieux </w:t>
            </w:r>
          </w:p>
          <w:p w:rsid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BF2571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1874-11-08 </w:t>
            </w:r>
          </w:p>
          <w:p w:rsid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F2571" w:rsidRDefault="00DF2EEA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19" w:history="1">
              <w:r w:rsidR="00BF2571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http://gallica.bnf.fr/ark:/12148/bpt6k7537182t/f3.item</w:t>
              </w:r>
            </w:hyperlink>
          </w:p>
          <w:p w:rsidR="00BF2571" w:rsidRPr="00BF2571" w:rsidRDefault="00BF2571" w:rsidP="00BF2571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F2571" w:rsidRDefault="00BF2571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B133DF" w:rsidRPr="00126995" w:rsidTr="00992B70">
        <w:trPr>
          <w:cantSplit/>
        </w:trPr>
        <w:tc>
          <w:tcPr>
            <w:tcW w:w="4786" w:type="dxa"/>
          </w:tcPr>
          <w:p w:rsidR="00B133DF" w:rsidRDefault="00B133DF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F713E4" wp14:editId="5944872E">
                  <wp:extent cx="2996476" cy="227647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16" cy="228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133DF" w:rsidRDefault="00B133DF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B133DF" w:rsidRP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B133D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Voleur illustré : cabinet de lecture universel </w:t>
            </w:r>
          </w:p>
          <w:p w:rsid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B133D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1874-11-20 </w:t>
            </w:r>
          </w:p>
          <w:p w:rsid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133DF" w:rsidRDefault="00DF2EEA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1" w:history="1">
              <w:r w:rsidR="00B133DF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http://gallica.bnf.fr/ark:/12148/bpt6k6370144c/f10.item</w:t>
              </w:r>
            </w:hyperlink>
          </w:p>
          <w:p w:rsidR="00B133DF" w:rsidRPr="00B133DF" w:rsidRDefault="00B133DF" w:rsidP="00B133D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B133DF" w:rsidRDefault="00B133DF" w:rsidP="00CB3553">
            <w:pPr>
              <w:shd w:val="clear" w:color="auto" w:fill="FFFFFF"/>
              <w:spacing w:after="0" w:line="240" w:lineRule="auto"/>
              <w:ind w:left="720" w:hanging="522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</w:tbl>
    <w:p w:rsidR="00E505A2" w:rsidRDefault="00E505A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9C3C22" w:rsidRDefault="009C3C2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9C3C22" w:rsidRDefault="009C3C2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9C3C22" w:rsidRDefault="009C3C2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9C3C22" w:rsidRDefault="009C3C2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9C3C22" w:rsidRDefault="009C3C2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9C3C22" w:rsidRDefault="009C3C22" w:rsidP="006B3EAA">
      <w:pPr>
        <w:spacing w:after="120" w:line="240" w:lineRule="auto"/>
        <w:rPr>
          <w:b/>
          <w:color w:val="C00000"/>
          <w:sz w:val="26"/>
          <w:szCs w:val="26"/>
        </w:rPr>
      </w:pPr>
    </w:p>
    <w:p w:rsidR="006B3EAA" w:rsidRDefault="00542BE6" w:rsidP="006B3EAA">
      <w:pPr>
        <w:spacing w:after="120" w:line="240" w:lineRule="auto"/>
        <w:rPr>
          <w:sz w:val="26"/>
          <w:szCs w:val="26"/>
        </w:rPr>
      </w:pPr>
      <w:r w:rsidRPr="009C3C22">
        <w:rPr>
          <w:sz w:val="26"/>
          <w:szCs w:val="26"/>
        </w:rPr>
        <w:lastRenderedPageBreak/>
        <w:t xml:space="preserve">L'erzat de beurre </w:t>
      </w:r>
      <w:r w:rsidR="00F74863" w:rsidRPr="009C3C22">
        <w:rPr>
          <w:sz w:val="26"/>
          <w:szCs w:val="26"/>
        </w:rPr>
        <w:t>conn</w:t>
      </w:r>
      <w:r w:rsidR="00E71590" w:rsidRPr="009C3C22">
        <w:rPr>
          <w:sz w:val="26"/>
          <w:szCs w:val="26"/>
        </w:rPr>
        <w:t>ut</w:t>
      </w:r>
      <w:r w:rsidR="00F74863" w:rsidRPr="009C3C22">
        <w:rPr>
          <w:sz w:val="26"/>
          <w:szCs w:val="26"/>
        </w:rPr>
        <w:t xml:space="preserve"> le succès auprès des familles populaires grâce </w:t>
      </w:r>
      <w:r w:rsidR="00E71590" w:rsidRPr="009C3C22">
        <w:rPr>
          <w:sz w:val="26"/>
          <w:szCs w:val="26"/>
        </w:rPr>
        <w:t>à son prix bas, mais ne parvint pas à convaincre</w:t>
      </w:r>
      <w:r w:rsidR="00F74863" w:rsidRPr="009C3C22">
        <w:rPr>
          <w:sz w:val="26"/>
          <w:szCs w:val="26"/>
        </w:rPr>
        <w:t xml:space="preserve"> les tenants de la cuisine bourgeoise</w:t>
      </w:r>
      <w:r w:rsidR="00E505A2" w:rsidRPr="009C3C22">
        <w:rPr>
          <w:sz w:val="26"/>
          <w:szCs w:val="26"/>
        </w:rPr>
        <w:t>.</w:t>
      </w:r>
      <w:r w:rsidR="00D40737" w:rsidRPr="009C3C22">
        <w:rPr>
          <w:sz w:val="26"/>
          <w:szCs w:val="26"/>
        </w:rPr>
        <w:t xml:space="preserve"> </w:t>
      </w:r>
    </w:p>
    <w:p w:rsidR="009C3C22" w:rsidRPr="009C3C22" w:rsidRDefault="009C3C22" w:rsidP="006B3EAA">
      <w:pPr>
        <w:spacing w:after="120" w:line="240" w:lineRule="auto"/>
        <w:rPr>
          <w:sz w:val="26"/>
          <w:szCs w:val="26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A87C15" w:rsidRPr="00126995" w:rsidTr="00DC78EC">
        <w:trPr>
          <w:cantSplit/>
        </w:trPr>
        <w:tc>
          <w:tcPr>
            <w:tcW w:w="4786" w:type="dxa"/>
          </w:tcPr>
          <w:p w:rsidR="00A87C15" w:rsidRDefault="00A87C15" w:rsidP="00DC78EC">
            <w:pPr>
              <w:spacing w:afterLines="200" w:after="48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A7DDE5" wp14:editId="01F144AA">
                  <wp:extent cx="2901950" cy="90297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A87C15" w:rsidRDefault="00A87C15" w:rsidP="00DC78EC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A87C15" w:rsidRP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Fi</w:t>
            </w:r>
            <w:r w:rsidRPr="00A87C1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garo : journal non politique </w:t>
            </w:r>
          </w:p>
          <w:p w:rsid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A87C1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1892-01-18 </w:t>
            </w:r>
          </w:p>
          <w:p w:rsid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A87C15" w:rsidRDefault="00DF2EEA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3" w:history="1">
              <w:r w:rsidR="00A87C15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http://gallica.bnf.fr/ark:/12148/bpt6k281742w/f3.item</w:t>
              </w:r>
            </w:hyperlink>
          </w:p>
          <w:p w:rsidR="00A87C15" w:rsidRPr="00A87C15" w:rsidRDefault="00A87C15" w:rsidP="00A87C1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A87C15" w:rsidRPr="0049235A" w:rsidRDefault="00A87C15" w:rsidP="00DC78EC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131B11" w:rsidRPr="00126995" w:rsidTr="00DC78EC">
        <w:trPr>
          <w:cantSplit/>
        </w:trPr>
        <w:tc>
          <w:tcPr>
            <w:tcW w:w="4786" w:type="dxa"/>
          </w:tcPr>
          <w:p w:rsidR="00131B11" w:rsidRDefault="00D40737" w:rsidP="00DC78EC">
            <w:pPr>
              <w:spacing w:afterLines="200" w:after="48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678E6F" wp14:editId="0FF0BA9A">
                  <wp:extent cx="2110574" cy="2609850"/>
                  <wp:effectExtent l="0" t="0" r="444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69" cy="261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40737" w:rsidRP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D4073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La Science populaire : journal hebdomadaire </w:t>
            </w:r>
          </w:p>
          <w:p w:rsid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D4073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1881-07-04 </w:t>
            </w:r>
          </w:p>
          <w:p w:rsid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D40737" w:rsidRDefault="00DF2EEA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5" w:history="1">
              <w:r w:rsidR="00D40737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http://gallica.bnf.fr/ark:/12148/bpt6k5419253v/f3.item</w:t>
              </w:r>
            </w:hyperlink>
          </w:p>
          <w:p w:rsidR="00D40737" w:rsidRPr="00D40737" w:rsidRDefault="00D40737" w:rsidP="00D4073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131B11" w:rsidRPr="0049235A" w:rsidRDefault="00131B11" w:rsidP="00DC78EC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6B3EAA" w:rsidRPr="00126995" w:rsidTr="00DC78EC">
        <w:trPr>
          <w:cantSplit/>
        </w:trPr>
        <w:tc>
          <w:tcPr>
            <w:tcW w:w="4786" w:type="dxa"/>
          </w:tcPr>
          <w:p w:rsidR="006B3EAA" w:rsidRDefault="00BE3AD7" w:rsidP="00DC78EC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AA2CF7" wp14:editId="4A20C9F3">
                  <wp:extent cx="2901950" cy="125920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B3EAA" w:rsidRDefault="006B3EAA" w:rsidP="00DC78EC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BE3AD7" w:rsidRPr="00BE3AD7" w:rsidRDefault="00BE3AD7" w:rsidP="00BE3AD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BE3AD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Pêle-mêle : journal humoristique hebdomadaire </w:t>
            </w:r>
          </w:p>
          <w:p w:rsidR="00BE3AD7" w:rsidRPr="00BE3AD7" w:rsidRDefault="00BE3AD7" w:rsidP="00BE3AD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BE3AD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1916-11-19 </w:t>
            </w:r>
          </w:p>
          <w:p w:rsidR="00BE3AD7" w:rsidRDefault="00BE3AD7" w:rsidP="00DC78EC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BE3AD7" w:rsidRDefault="00DF2EEA" w:rsidP="00BE3AD7">
            <w:pPr>
              <w:rPr>
                <w:rFonts w:eastAsia="Times New Roman"/>
                <w:lang w:eastAsia="fr-FR"/>
              </w:rPr>
            </w:pPr>
            <w:hyperlink r:id="rId27" w:history="1">
              <w:r w:rsidR="00BE3AD7">
                <w:rPr>
                  <w:rStyle w:val="Lienhypertexte"/>
                  <w:rFonts w:eastAsia="Times New Roman"/>
                  <w:color w:val="800080"/>
                </w:rPr>
                <w:t>http://gallica.bnf.fr/ark:/12148/bpt6k5515004p/f4.item</w:t>
              </w:r>
            </w:hyperlink>
          </w:p>
          <w:p w:rsidR="00BE3AD7" w:rsidRDefault="00BE3AD7" w:rsidP="00DC78EC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</w:tbl>
    <w:p w:rsidR="009C3C22" w:rsidRDefault="009C3C22" w:rsidP="00BF5276">
      <w:pPr>
        <w:spacing w:after="120" w:line="240" w:lineRule="auto"/>
        <w:rPr>
          <w:b/>
          <w:color w:val="76923C"/>
          <w:sz w:val="26"/>
          <w:szCs w:val="26"/>
        </w:rPr>
      </w:pPr>
    </w:p>
    <w:p w:rsidR="009C3C22" w:rsidRDefault="009C3C22">
      <w:pPr>
        <w:spacing w:after="0" w:line="240" w:lineRule="auto"/>
        <w:rPr>
          <w:b/>
          <w:color w:val="76923C"/>
          <w:sz w:val="26"/>
          <w:szCs w:val="26"/>
        </w:rPr>
      </w:pPr>
      <w:r>
        <w:rPr>
          <w:b/>
          <w:color w:val="76923C"/>
          <w:sz w:val="26"/>
          <w:szCs w:val="26"/>
        </w:rPr>
        <w:br w:type="page"/>
      </w:r>
    </w:p>
    <w:p w:rsidR="00471340" w:rsidRDefault="00471340" w:rsidP="009C3C22">
      <w:pPr>
        <w:spacing w:after="120" w:line="240" w:lineRule="auto"/>
        <w:jc w:val="both"/>
        <w:rPr>
          <w:sz w:val="26"/>
          <w:szCs w:val="26"/>
        </w:rPr>
      </w:pPr>
      <w:r w:rsidRPr="009C3C22">
        <w:rPr>
          <w:sz w:val="26"/>
          <w:szCs w:val="26"/>
        </w:rPr>
        <w:lastRenderedPageBreak/>
        <w:t>Le duel beurre/margarine fut débattu jusqu'aux plus hautes instances</w:t>
      </w:r>
      <w:r w:rsidR="00D40737" w:rsidRPr="009C3C22">
        <w:rPr>
          <w:sz w:val="26"/>
          <w:szCs w:val="26"/>
        </w:rPr>
        <w:t>. Le mélange des deux matières indui</w:t>
      </w:r>
      <w:r w:rsidR="00E749AC" w:rsidRPr="009C3C22">
        <w:rPr>
          <w:sz w:val="26"/>
          <w:szCs w:val="26"/>
        </w:rPr>
        <w:t>sai</w:t>
      </w:r>
      <w:r w:rsidR="00D40737" w:rsidRPr="009C3C22">
        <w:rPr>
          <w:sz w:val="26"/>
          <w:szCs w:val="26"/>
        </w:rPr>
        <w:t>t en erreur les consommateurs (et le goût) !</w:t>
      </w:r>
      <w:r w:rsidR="00AB7F69" w:rsidRPr="009C3C22">
        <w:rPr>
          <w:sz w:val="26"/>
          <w:szCs w:val="26"/>
        </w:rPr>
        <w:t xml:space="preserve"> De plus, de</w:t>
      </w:r>
      <w:r w:rsidR="00016BB1" w:rsidRPr="009C3C22">
        <w:rPr>
          <w:sz w:val="26"/>
          <w:szCs w:val="26"/>
        </w:rPr>
        <w:t xml:space="preserve">s </w:t>
      </w:r>
      <w:r w:rsidR="00AB7F69" w:rsidRPr="009C3C22">
        <w:rPr>
          <w:sz w:val="26"/>
          <w:szCs w:val="26"/>
        </w:rPr>
        <w:t>huile</w:t>
      </w:r>
      <w:r w:rsidR="00016BB1" w:rsidRPr="009C3C22">
        <w:rPr>
          <w:sz w:val="26"/>
          <w:szCs w:val="26"/>
        </w:rPr>
        <w:t>s</w:t>
      </w:r>
      <w:r w:rsidR="00AB7F69" w:rsidRPr="009C3C22">
        <w:rPr>
          <w:sz w:val="26"/>
          <w:szCs w:val="26"/>
        </w:rPr>
        <w:t xml:space="preserve"> de coton et d'arachide étaient ajoutées.</w:t>
      </w:r>
    </w:p>
    <w:p w:rsidR="009C3C22" w:rsidRPr="009C3C22" w:rsidRDefault="009C3C22" w:rsidP="009C3C22">
      <w:pPr>
        <w:spacing w:after="120" w:line="240" w:lineRule="auto"/>
        <w:jc w:val="both"/>
        <w:rPr>
          <w:sz w:val="26"/>
          <w:szCs w:val="26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442252" w:rsidRPr="00126995" w:rsidTr="00992B70">
        <w:trPr>
          <w:cantSplit/>
        </w:trPr>
        <w:tc>
          <w:tcPr>
            <w:tcW w:w="4786" w:type="dxa"/>
          </w:tcPr>
          <w:p w:rsidR="005D0C88" w:rsidRDefault="005D0C88" w:rsidP="00992B70">
            <w:pPr>
              <w:spacing w:afterLines="200" w:after="48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EE798C" wp14:editId="1D796A7A">
                  <wp:extent cx="2901950" cy="1255395"/>
                  <wp:effectExtent l="0" t="0" r="0" b="190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42252" w:rsidRDefault="00442252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  <w:p w:rsidR="00442252" w:rsidRPr="00442252" w:rsidRDefault="00442252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44225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Le Rappel / directeur gérant : Albert Barbieux </w:t>
            </w:r>
          </w:p>
          <w:p w:rsidR="00442252" w:rsidRDefault="00442252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44225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1874-11-01 </w:t>
            </w:r>
          </w:p>
          <w:p w:rsidR="00442252" w:rsidRDefault="00442252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42252" w:rsidRDefault="00DF2EEA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29" w:history="1">
              <w:r w:rsidR="005D0C88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http://gallica.bnf.fr/ark:/12148/bpt6k7537175p/f4.item</w:t>
              </w:r>
            </w:hyperlink>
          </w:p>
          <w:p w:rsidR="005D0C88" w:rsidRPr="00442252" w:rsidRDefault="005D0C88" w:rsidP="0044225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42252" w:rsidRPr="0049235A" w:rsidRDefault="00442252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971DB5" w:rsidRPr="00126995" w:rsidTr="00992B70">
        <w:trPr>
          <w:cantSplit/>
        </w:trPr>
        <w:tc>
          <w:tcPr>
            <w:tcW w:w="4786" w:type="dxa"/>
          </w:tcPr>
          <w:p w:rsidR="00971DB5" w:rsidRDefault="00971DB5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DCD77" wp14:editId="48450D64">
                  <wp:extent cx="2901950" cy="1572260"/>
                  <wp:effectExtent l="0" t="0" r="0" b="889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971DB5" w:rsidRP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971DB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La Presse </w:t>
            </w:r>
          </w:p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971DB5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1880-07-07 </w:t>
            </w:r>
          </w:p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971DB5" w:rsidRDefault="00DF2EEA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1" w:history="1">
              <w:r w:rsidR="00971DB5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http://gallica.bnf.fr/ark:/12148/bpt6k543381v/f3.item</w:t>
              </w:r>
            </w:hyperlink>
          </w:p>
          <w:p w:rsidR="00971DB5" w:rsidRDefault="00971DB5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A26703" w:rsidRPr="00971DB5" w:rsidRDefault="006A63DE" w:rsidP="00971DB5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La mar</w:t>
            </w:r>
            <w:r w:rsidR="00A26703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garine est-elle un élément sain ?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Après une année d'étude, une commission de l'Académie de médecine mandatée par le ministère de l'Intérieur, a répondu par la négative. Ce produit employé par l'Assistance publique de Paris et les asiles d'aliénés doit être "jeter à la mer et sans miséricorde".</w:t>
            </w:r>
          </w:p>
          <w:p w:rsidR="00971DB5" w:rsidRDefault="00971DB5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2A1E0F" w:rsidRPr="00126995" w:rsidTr="00992B70">
        <w:trPr>
          <w:cantSplit/>
        </w:trPr>
        <w:tc>
          <w:tcPr>
            <w:tcW w:w="4786" w:type="dxa"/>
          </w:tcPr>
          <w:p w:rsidR="002A1E0F" w:rsidRDefault="002A1E0F" w:rsidP="00992B70">
            <w:pPr>
              <w:spacing w:afterLines="200" w:after="48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01C32B" wp14:editId="7146DA66">
                  <wp:extent cx="2098445" cy="3283585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25" cy="328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La margarine et le beurre artificiel : procédés de fabrication, dangers au point de vue de la santé, procédés chimiques et physiques employés pour la reconnaître, législation française et étrangère 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br/>
            </w: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Girard, Charles (1837-1918). Auteur du texte </w:t>
            </w:r>
          </w:p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Brévans, Jacques de. Auteur du texte </w:t>
            </w:r>
          </w:p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J.-B. Baillière et fils (Paris) </w:t>
            </w:r>
          </w:p>
          <w:p w:rsid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2A1E0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1889 </w:t>
            </w:r>
          </w:p>
          <w:p w:rsid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2A1E0F" w:rsidRDefault="00DF2EEA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3" w:history="1">
              <w:r w:rsidR="002A1E0F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http://gallica.bnf.fr/ark:/12148/bpt6k918039</w:t>
              </w:r>
            </w:hyperlink>
          </w:p>
          <w:p w:rsidR="002A1E0F" w:rsidRPr="002A1E0F" w:rsidRDefault="002A1E0F" w:rsidP="002A1E0F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2A1E0F" w:rsidRPr="0049235A" w:rsidRDefault="002A1E0F" w:rsidP="00992B70">
            <w:pPr>
              <w:shd w:val="clear" w:color="auto" w:fill="FFFFFF"/>
              <w:spacing w:before="120" w:after="0" w:line="240" w:lineRule="auto"/>
              <w:rPr>
                <w:rFonts w:eastAsia="Times New Roman"/>
                <w:color w:val="333333"/>
                <w:sz w:val="24"/>
                <w:szCs w:val="24"/>
                <w:lang w:eastAsia="fr-FR"/>
              </w:rPr>
            </w:pPr>
          </w:p>
        </w:tc>
      </w:tr>
      <w:tr w:rsidR="00471340" w:rsidRPr="00126995" w:rsidTr="00992B70">
        <w:trPr>
          <w:cantSplit/>
        </w:trPr>
        <w:tc>
          <w:tcPr>
            <w:tcW w:w="4786" w:type="dxa"/>
          </w:tcPr>
          <w:p w:rsidR="00471340" w:rsidRDefault="00471340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AA23DE" wp14:editId="2C4ECB39">
                  <wp:extent cx="2752725" cy="1885950"/>
                  <wp:effectExtent l="0" t="0" r="952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71340" w:rsidRDefault="00471340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471340" w:rsidRP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471340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Journal officiel de la République française. Débats parlementaires. Chambre des députés : compte rendu in-extenso </w:t>
            </w:r>
          </w:p>
          <w:p w:rsid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471340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1896-03-02 </w:t>
            </w:r>
          </w:p>
          <w:p w:rsid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71340" w:rsidRDefault="00DF2EEA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5" w:history="1">
              <w:r w:rsidR="00471340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http://gallica.bnf.fr/ark:/12148/bpt6k9756807d/f3.item</w:t>
              </w:r>
            </w:hyperlink>
          </w:p>
          <w:p w:rsidR="00471340" w:rsidRDefault="00471340" w:rsidP="00471340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471340" w:rsidRDefault="00B7403F" w:rsidP="00015F5A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Chambre des députés. </w:t>
            </w:r>
            <w:r w:rsidR="0040732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A l'ordre du jour : la fraude aux beurres fabriqués non exclusivement avec du lait ou de la crème de vache</w:t>
            </w:r>
            <w:r w:rsidR="00015F5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qui doivent prendre le nom de margarine afin de ne pas tromper l'acheteur.</w:t>
            </w:r>
            <w:r w:rsidR="0040732F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Le débat prend 16 pages</w:t>
            </w:r>
            <w:r w:rsidR="00015F5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.</w:t>
            </w:r>
          </w:p>
          <w:p w:rsidR="00015F5A" w:rsidRDefault="00015F5A" w:rsidP="00015F5A">
            <w:pPr>
              <w:shd w:val="clear" w:color="auto" w:fill="FFFFFF"/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  <w:tr w:rsidR="00762897" w:rsidRPr="00126995" w:rsidTr="00992B70">
        <w:trPr>
          <w:cantSplit/>
        </w:trPr>
        <w:tc>
          <w:tcPr>
            <w:tcW w:w="4786" w:type="dxa"/>
          </w:tcPr>
          <w:p w:rsidR="00762897" w:rsidRDefault="00762897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0CD13" wp14:editId="22E18A2A">
                  <wp:extent cx="2876550" cy="1438275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62897" w:rsidRDefault="00762897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762897" w:rsidRP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76289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Journal officiel de la République française. Débats parlementaires. Sénat : compte rendu in-extenso </w:t>
            </w:r>
          </w:p>
          <w:p w:rsid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76289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1897-04-06 </w:t>
            </w:r>
          </w:p>
          <w:p w:rsid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762897" w:rsidRDefault="00DF2EEA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7" w:history="1">
              <w:r w:rsidR="00762897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http://gallica.bnf.fr/ark:/12148/bpt6k6483150j/f2.item</w:t>
              </w:r>
            </w:hyperlink>
          </w:p>
          <w:p w:rsidR="00762897" w:rsidRDefault="00762897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081F95" w:rsidRDefault="00B7403F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Sénat. </w:t>
            </w:r>
            <w:r w:rsidR="00D2706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Débat sur l'interdiction de colorer la margarine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(adopté)</w:t>
            </w:r>
            <w:r w:rsidR="00D2706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, et de vendre dans un même endroit beurre et margarine</w:t>
            </w: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(adopté)</w:t>
            </w:r>
            <w:r w:rsidR="00D2706A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.</w:t>
            </w:r>
            <w:r w:rsidR="003764CD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 Le débat conclut</w:t>
            </w:r>
          </w:p>
          <w:p w:rsidR="00467073" w:rsidRPr="00762897" w:rsidRDefault="00467073" w:rsidP="0076289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Et où on apprend que la </w:t>
            </w:r>
            <w:r w:rsidR="00AB7F69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Marine n'utilise pas ce produit !</w:t>
            </w:r>
          </w:p>
          <w:p w:rsidR="00762897" w:rsidRDefault="00762897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>*</w:t>
            </w:r>
          </w:p>
        </w:tc>
      </w:tr>
      <w:tr w:rsidR="002A1E0F" w:rsidRPr="00126995" w:rsidTr="00992B70">
        <w:trPr>
          <w:cantSplit/>
        </w:trPr>
        <w:tc>
          <w:tcPr>
            <w:tcW w:w="4786" w:type="dxa"/>
          </w:tcPr>
          <w:p w:rsidR="002A1E0F" w:rsidRDefault="002A1E0F" w:rsidP="00992B70">
            <w:pPr>
              <w:spacing w:afterLines="200" w:after="480" w:line="240" w:lineRule="auto"/>
              <w:jc w:val="center"/>
              <w:rPr>
                <w:noProof/>
              </w:rPr>
            </w:pPr>
          </w:p>
          <w:p w:rsidR="008B3AB6" w:rsidRDefault="008B3AB6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D56D46" wp14:editId="703C4A5C">
                  <wp:extent cx="2162175" cy="590550"/>
                  <wp:effectExtent l="0" t="0" r="952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A1E0F" w:rsidRDefault="002A1E0F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2D2AE2" w:rsidRDefault="002D2AE2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2D2AE2" w:rsidRPr="002D2AE2" w:rsidRDefault="008B3AB6" w:rsidP="008B3AB6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Tr</w:t>
            </w:r>
            <w:r w:rsidR="002D2AE2"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 xml:space="preserve">aité pratique d'analyse des denrées alimentaires </w:t>
            </w:r>
          </w:p>
          <w:p w:rsidR="002D2AE2" w:rsidRPr="002D2AE2" w:rsidRDefault="002D2AE2" w:rsidP="008B3AB6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Gérard, Ernest (1863-1935) </w:t>
            </w:r>
          </w:p>
          <w:p w:rsidR="002D2AE2" w:rsidRPr="002D2AE2" w:rsidRDefault="002D2AE2" w:rsidP="008B3AB6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Vigot frères (Paris) </w:t>
            </w:r>
          </w:p>
          <w:p w:rsidR="002D2AE2" w:rsidRDefault="002D2AE2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2D2AE2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1908 </w:t>
            </w:r>
          </w:p>
          <w:p w:rsidR="008B3AB6" w:rsidRDefault="008B3AB6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8B3AB6" w:rsidRDefault="00DF2EEA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hyperlink r:id="rId39" w:history="1">
              <w:r w:rsidR="008B3AB6" w:rsidRPr="00260494">
                <w:rPr>
                  <w:rStyle w:val="Lienhypertexte"/>
                  <w:rFonts w:ascii="roboto_condensed" w:eastAsia="Times New Roman" w:hAnsi="roboto_condensed"/>
                  <w:sz w:val="21"/>
                  <w:szCs w:val="21"/>
                  <w:lang w:eastAsia="fr-FR"/>
                </w:rPr>
                <w:t>http://gallica.bnf.fr/ark:/12148/bpt6k6542723j/f580.image</w:t>
              </w:r>
            </w:hyperlink>
          </w:p>
          <w:p w:rsidR="008B3AB6" w:rsidRPr="002D2AE2" w:rsidRDefault="008B3AB6" w:rsidP="002D2AE2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</w:p>
          <w:p w:rsidR="002D2AE2" w:rsidRDefault="002D2AE2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</w:tbl>
    <w:p w:rsidR="009C3C22" w:rsidRDefault="009C3C22" w:rsidP="00BF5276">
      <w:pPr>
        <w:spacing w:after="120" w:line="240" w:lineRule="auto"/>
        <w:rPr>
          <w:b/>
          <w:color w:val="76923C"/>
          <w:sz w:val="26"/>
          <w:szCs w:val="26"/>
        </w:rPr>
      </w:pPr>
    </w:p>
    <w:p w:rsidR="009C3C22" w:rsidRDefault="009C3C22">
      <w:pPr>
        <w:spacing w:after="0" w:line="240" w:lineRule="auto"/>
        <w:rPr>
          <w:b/>
          <w:color w:val="76923C"/>
          <w:sz w:val="26"/>
          <w:szCs w:val="26"/>
        </w:rPr>
      </w:pPr>
      <w:r>
        <w:rPr>
          <w:b/>
          <w:color w:val="76923C"/>
          <w:sz w:val="26"/>
          <w:szCs w:val="26"/>
        </w:rPr>
        <w:br w:type="page"/>
      </w:r>
    </w:p>
    <w:p w:rsidR="009C3C22" w:rsidRDefault="00177E47" w:rsidP="00535E81">
      <w:pPr>
        <w:spacing w:after="120" w:line="240" w:lineRule="auto"/>
        <w:rPr>
          <w:sz w:val="26"/>
          <w:szCs w:val="26"/>
        </w:rPr>
      </w:pPr>
      <w:r w:rsidRPr="009C3C22">
        <w:rPr>
          <w:sz w:val="26"/>
          <w:szCs w:val="26"/>
        </w:rPr>
        <w:lastRenderedPageBreak/>
        <w:t>Le vrai succès fut à l'étranger.</w:t>
      </w:r>
      <w:r w:rsidR="00E749AC" w:rsidRPr="009C3C22">
        <w:rPr>
          <w:sz w:val="26"/>
          <w:szCs w:val="26"/>
        </w:rPr>
        <w:t xml:space="preserve"> </w:t>
      </w:r>
    </w:p>
    <w:p w:rsidR="009C3C22" w:rsidRDefault="00E749AC" w:rsidP="00535E81">
      <w:pPr>
        <w:spacing w:after="120" w:line="240" w:lineRule="auto"/>
        <w:rPr>
          <w:sz w:val="26"/>
          <w:szCs w:val="26"/>
        </w:rPr>
      </w:pPr>
      <w:r w:rsidRPr="009C3C22">
        <w:rPr>
          <w:sz w:val="26"/>
          <w:szCs w:val="26"/>
        </w:rPr>
        <w:t>Dès 1873, Mège-Mouriés avait déposé un brevet aux Etats-Unis</w:t>
      </w:r>
      <w:r w:rsidR="00AF4E9D" w:rsidRPr="009C3C22">
        <w:rPr>
          <w:sz w:val="26"/>
          <w:szCs w:val="26"/>
        </w:rPr>
        <w:t>.</w:t>
      </w:r>
    </w:p>
    <w:p w:rsidR="00AF4E9D" w:rsidRDefault="00AF4E9D" w:rsidP="00535E81">
      <w:pPr>
        <w:spacing w:after="120" w:line="240" w:lineRule="auto"/>
        <w:rPr>
          <w:sz w:val="26"/>
          <w:szCs w:val="26"/>
        </w:rPr>
      </w:pPr>
      <w:r w:rsidRPr="009C3C22">
        <w:rPr>
          <w:sz w:val="26"/>
          <w:szCs w:val="26"/>
        </w:rPr>
        <w:t>Mais c'est aux Pays-Bas que l'industrialisation fut la plus poussée.</w:t>
      </w:r>
    </w:p>
    <w:p w:rsidR="009C3C22" w:rsidRPr="009C3C22" w:rsidRDefault="009C3C22" w:rsidP="00535E81">
      <w:pPr>
        <w:spacing w:after="120" w:line="240" w:lineRule="auto"/>
        <w:rPr>
          <w:sz w:val="26"/>
          <w:szCs w:val="26"/>
        </w:rPr>
      </w:pPr>
    </w:p>
    <w:tbl>
      <w:tblPr>
        <w:tblW w:w="9180" w:type="dxa"/>
        <w:tblBorders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  <w:insideH w:val="single" w:sz="12" w:space="0" w:color="76923C"/>
          <w:insideV w:val="single" w:sz="12" w:space="0" w:color="76923C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535E81" w:rsidRPr="00126995" w:rsidTr="00992B70">
        <w:trPr>
          <w:cantSplit/>
        </w:trPr>
        <w:tc>
          <w:tcPr>
            <w:tcW w:w="4786" w:type="dxa"/>
          </w:tcPr>
          <w:p w:rsidR="00535E81" w:rsidRDefault="00743CF7" w:rsidP="00992B70">
            <w:pPr>
              <w:spacing w:afterLines="200" w:after="4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170AA" wp14:editId="4B17E691">
                  <wp:extent cx="2901950" cy="1916430"/>
                  <wp:effectExtent l="0" t="0" r="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35E81" w:rsidRDefault="00535E81" w:rsidP="00992B70">
            <w:pPr>
              <w:shd w:val="clear" w:color="auto" w:fill="FFFFFF"/>
              <w:spacing w:after="0" w:line="240" w:lineRule="auto"/>
              <w:ind w:left="57"/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177E47" w:rsidRPr="00177E47" w:rsidRDefault="00BF2571" w:rsidP="00177E4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b/>
                <w:bCs/>
                <w:color w:val="333333"/>
                <w:sz w:val="21"/>
                <w:szCs w:val="21"/>
                <w:lang w:eastAsia="fr-FR"/>
              </w:rPr>
            </w:pPr>
            <w:r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L</w:t>
            </w:r>
            <w:r w:rsidR="00177E47" w:rsidRPr="00177E4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e Panthéon de l'industrie : journal hebdomadaire illustré </w:t>
            </w:r>
          </w:p>
          <w:p w:rsidR="00177E47" w:rsidRPr="00177E47" w:rsidRDefault="00177E47" w:rsidP="00177E47">
            <w:pPr>
              <w:shd w:val="clear" w:color="auto" w:fill="FFFFFF"/>
              <w:spacing w:after="0" w:line="240" w:lineRule="auto"/>
              <w:ind w:left="720"/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</w:pPr>
            <w:r w:rsidRPr="00177E47">
              <w:rPr>
                <w:rFonts w:ascii="roboto_condensed" w:eastAsia="Times New Roman" w:hAnsi="roboto_condensed"/>
                <w:color w:val="333333"/>
                <w:sz w:val="21"/>
                <w:szCs w:val="21"/>
                <w:lang w:eastAsia="fr-FR"/>
              </w:rPr>
              <w:t>1891-07 </w:t>
            </w:r>
          </w:p>
          <w:p w:rsidR="00535E81" w:rsidRDefault="00535E81" w:rsidP="00992B70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177E47" w:rsidRDefault="00DF2EEA" w:rsidP="00992B70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  <w:hyperlink r:id="rId41" w:history="1">
              <w:r w:rsidR="00177E47" w:rsidRPr="00260494">
                <w:rPr>
                  <w:rStyle w:val="Lienhypertexte"/>
                  <w:rFonts w:asciiTheme="minorHAnsi" w:eastAsia="Times New Roman" w:hAnsiTheme="minorHAnsi" w:cstheme="minorHAnsi"/>
                  <w:lang w:eastAsia="fr-FR"/>
                </w:rPr>
                <w:t>http://gallica.bnf.fr/ark:/12148/bpt6k9639341v</w:t>
              </w:r>
            </w:hyperlink>
          </w:p>
          <w:p w:rsidR="00177E47" w:rsidRPr="00AF4E9D" w:rsidRDefault="00AF4E9D" w:rsidP="00992B70">
            <w:pPr>
              <w:rPr>
                <w:rFonts w:asciiTheme="minorHAnsi" w:eastAsia="Times New Roman" w:hAnsiTheme="minorHAnsi" w:cstheme="minorHAnsi"/>
                <w:i/>
                <w:color w:val="333333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Visite de l'usine de M. Simon Van Den Bergh </w:t>
            </w:r>
            <w:r w:rsidR="00E1068D"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(le roi de la margarine) 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>à Rotterdam. A</w:t>
            </w:r>
            <w:r w:rsidR="00743CF7"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>près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 sa mort, son entreprise </w:t>
            </w:r>
            <w:r w:rsidR="00E6514B"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regroupée avec trois autres usines de margarine, 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devint </w:t>
            </w:r>
            <w:r>
              <w:rPr>
                <w:rFonts w:asciiTheme="minorHAnsi" w:eastAsia="Times New Roman" w:hAnsiTheme="minorHAnsi" w:cstheme="minorHAnsi"/>
                <w:i/>
                <w:color w:val="333333"/>
                <w:lang w:eastAsia="fr-FR"/>
              </w:rPr>
              <w:t>Margarine Unie</w:t>
            </w:r>
            <w:r>
              <w:rPr>
                <w:rFonts w:asciiTheme="minorHAnsi" w:eastAsia="Times New Roman" w:hAnsiTheme="minorHAnsi" w:cstheme="minorHAnsi"/>
                <w:color w:val="333333"/>
                <w:lang w:eastAsia="fr-FR"/>
              </w:rPr>
              <w:t xml:space="preserve">, puis </w:t>
            </w:r>
            <w:r>
              <w:rPr>
                <w:rFonts w:asciiTheme="minorHAnsi" w:eastAsia="Times New Roman" w:hAnsiTheme="minorHAnsi" w:cstheme="minorHAnsi"/>
                <w:i/>
                <w:color w:val="333333"/>
                <w:lang w:eastAsia="fr-FR"/>
              </w:rPr>
              <w:t>Unilever.</w:t>
            </w:r>
          </w:p>
          <w:p w:rsidR="00AF4E9D" w:rsidRDefault="00AF4E9D" w:rsidP="00992B70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  <w:p w:rsidR="00177E47" w:rsidRDefault="00177E47" w:rsidP="00AF4E9D">
            <w:pPr>
              <w:rPr>
                <w:rFonts w:asciiTheme="minorHAnsi" w:eastAsia="Times New Roman" w:hAnsiTheme="minorHAnsi" w:cstheme="minorHAnsi"/>
                <w:color w:val="333333"/>
                <w:lang w:eastAsia="fr-FR"/>
              </w:rPr>
            </w:pPr>
          </w:p>
        </w:tc>
      </w:tr>
    </w:tbl>
    <w:p w:rsidR="00535E81" w:rsidRDefault="00535E81" w:rsidP="00BF5276">
      <w:pPr>
        <w:spacing w:after="120" w:line="240" w:lineRule="auto"/>
        <w:rPr>
          <w:b/>
          <w:color w:val="76923C"/>
          <w:sz w:val="26"/>
          <w:szCs w:val="26"/>
        </w:rPr>
      </w:pPr>
    </w:p>
    <w:p w:rsidR="00095469" w:rsidRDefault="00095469" w:rsidP="00942E2C">
      <w:pPr>
        <w:jc w:val="right"/>
        <w:rPr>
          <w:b/>
          <w:color w:val="76923C"/>
          <w:sz w:val="26"/>
          <w:szCs w:val="26"/>
        </w:rPr>
      </w:pPr>
    </w:p>
    <w:p w:rsidR="00F24A8C" w:rsidRPr="00650857" w:rsidRDefault="009C3C22" w:rsidP="00942E2C">
      <w:pPr>
        <w:jc w:val="right"/>
        <w:rPr>
          <w:i/>
          <w:color w:val="76923C"/>
          <w:sz w:val="24"/>
          <w:szCs w:val="24"/>
        </w:rPr>
      </w:pPr>
      <w:r>
        <w:rPr>
          <w:i/>
          <w:color w:val="76923C"/>
          <w:sz w:val="24"/>
          <w:szCs w:val="24"/>
        </w:rPr>
        <w:t>Novembre</w:t>
      </w:r>
      <w:r w:rsidR="00202BED">
        <w:rPr>
          <w:i/>
          <w:color w:val="76923C"/>
          <w:sz w:val="24"/>
          <w:szCs w:val="24"/>
        </w:rPr>
        <w:t xml:space="preserve"> </w:t>
      </w:r>
      <w:r w:rsidR="00F50149">
        <w:rPr>
          <w:i/>
          <w:color w:val="76923C"/>
          <w:sz w:val="24"/>
          <w:szCs w:val="24"/>
        </w:rPr>
        <w:t>2017</w:t>
      </w:r>
      <w:r w:rsidR="00F24A8C" w:rsidRPr="00650857">
        <w:rPr>
          <w:i/>
          <w:color w:val="76923C"/>
          <w:sz w:val="24"/>
          <w:szCs w:val="24"/>
        </w:rPr>
        <w:br/>
        <w:t>Bibliothèques de la Fondation Napoléon</w:t>
      </w:r>
      <w:r w:rsidR="00F24A8C" w:rsidRPr="00650857">
        <w:rPr>
          <w:i/>
          <w:color w:val="76923C"/>
          <w:sz w:val="24"/>
          <w:szCs w:val="24"/>
        </w:rPr>
        <w:br/>
      </w:r>
      <w:r w:rsidR="004818D3" w:rsidRPr="00650857">
        <w:rPr>
          <w:i/>
          <w:color w:val="76923C"/>
          <w:sz w:val="24"/>
          <w:szCs w:val="24"/>
        </w:rPr>
        <w:t>Chantal Pr</w:t>
      </w:r>
      <w:r w:rsidR="0079588E" w:rsidRPr="00650857">
        <w:rPr>
          <w:i/>
          <w:color w:val="76923C"/>
          <w:sz w:val="24"/>
          <w:szCs w:val="24"/>
        </w:rPr>
        <w:t>évot</w:t>
      </w:r>
    </w:p>
    <w:p w:rsidR="00F24A8C" w:rsidRPr="00650857" w:rsidRDefault="00F24A8C" w:rsidP="00942E2C">
      <w:pPr>
        <w:jc w:val="right"/>
        <w:rPr>
          <w:color w:val="76923C"/>
          <w:sz w:val="24"/>
          <w:szCs w:val="24"/>
        </w:rPr>
      </w:pPr>
      <w:r w:rsidRPr="00650857">
        <w:rPr>
          <w:color w:val="76923C"/>
          <w:sz w:val="24"/>
          <w:szCs w:val="24"/>
        </w:rPr>
        <w:t>bibliotheque@napoleon.org</w:t>
      </w:r>
    </w:p>
    <w:sectPr w:rsidR="00F24A8C" w:rsidRPr="00650857" w:rsidSect="009C3C22">
      <w:headerReference w:type="default" r:id="rId42"/>
      <w:pgSz w:w="11906" w:h="16838"/>
      <w:pgMar w:top="1417" w:right="1983" w:bottom="899" w:left="1417" w:header="708" w:footer="708" w:gutter="0"/>
      <w:pgBorders w:offsetFrom="page">
        <w:top w:val="single" w:sz="48" w:space="24" w:color="C2D69B"/>
        <w:left w:val="single" w:sz="48" w:space="24" w:color="C2D69B"/>
        <w:bottom w:val="single" w:sz="48" w:space="24" w:color="C2D69B"/>
        <w:right w:val="single" w:sz="48" w:space="24" w:color="C2D69B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EEA" w:rsidRDefault="00DF2EEA" w:rsidP="00395B05">
      <w:pPr>
        <w:spacing w:after="0" w:line="240" w:lineRule="auto"/>
      </w:pPr>
      <w:r>
        <w:separator/>
      </w:r>
    </w:p>
  </w:endnote>
  <w:endnote w:type="continuationSeparator" w:id="0">
    <w:p w:rsidR="00DF2EEA" w:rsidRDefault="00DF2EEA" w:rsidP="00395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_condense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EEA" w:rsidRDefault="00DF2EEA" w:rsidP="00395B05">
      <w:pPr>
        <w:spacing w:after="0" w:line="240" w:lineRule="auto"/>
      </w:pPr>
      <w:r>
        <w:separator/>
      </w:r>
    </w:p>
  </w:footnote>
  <w:footnote w:type="continuationSeparator" w:id="0">
    <w:p w:rsidR="00DF2EEA" w:rsidRDefault="00DF2EEA" w:rsidP="00395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CBE" w:rsidRDefault="001B4115">
    <w:pPr>
      <w:pStyle w:val="En-tte"/>
      <w:ind w:right="-864"/>
      <w:jc w:val="right"/>
    </w:pPr>
    <w:r>
      <w:rPr>
        <w:noProof/>
        <w:lang w:eastAsia="fr-FR"/>
      </w:rPr>
      <mc:AlternateContent>
        <mc:Choice Requires="wpg">
          <w:drawing>
            <wp:inline distT="0" distB="0" distL="0" distR="0">
              <wp:extent cx="548640" cy="237490"/>
              <wp:effectExtent l="9525" t="9525" r="13335" b="10160"/>
              <wp:docPr id="1" name="Grou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2" name="AutoShape 4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43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CBE" w:rsidRDefault="001D7CBE"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A1088F" w:rsidRPr="00A1088F">
                              <w:rPr>
                                <w:b/>
                                <w:bCs/>
                                <w:noProof/>
                                <w:color w:val="FFFFFF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e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">
              <v:roundrect id="AutoShape 4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" strokecolor="#e4be84"/>
              <v:roundrect id="AutoShape 4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m8wwAAANoAAAAPAAAAZHJzL2Rvd25yZXYueG1sRI9BawIx&#10;FITvgv8hPKGXollbrL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Xz+pvMMAAADaAAAADwAA&#10;AAAAAAAAAAAAAAAHAgAAZHJzL2Rvd25yZXYueG1sUEsFBgAAAAADAAMAtwAAAPcC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:rsidR="001D7CBE" w:rsidRDefault="001D7CBE"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A1088F" w:rsidRPr="00A1088F">
                        <w:rPr>
                          <w:b/>
                          <w:bCs/>
                          <w:noProof/>
                          <w:color w:val="FFFFFF"/>
                        </w:rPr>
                        <w:t>7</w:t>
                      </w:r>
                      <w:r>
                        <w:rPr>
                          <w:b/>
                          <w:bCs/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1D7CBE" w:rsidRDefault="001D7CB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A08D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13C5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5C812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FEA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75036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329F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5012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23D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4AA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512A7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F61460"/>
    <w:multiLevelType w:val="hybridMultilevel"/>
    <w:tmpl w:val="61686E4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4682C"/>
    <w:multiLevelType w:val="hybridMultilevel"/>
    <w:tmpl w:val="451CCFAE"/>
    <w:lvl w:ilvl="0" w:tplc="040C000F">
      <w:start w:val="186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B388A"/>
    <w:multiLevelType w:val="hybridMultilevel"/>
    <w:tmpl w:val="65669042"/>
    <w:lvl w:ilvl="0" w:tplc="4560FCA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CD31EC"/>
    <w:rsid w:val="0000039E"/>
    <w:rsid w:val="00000CB8"/>
    <w:rsid w:val="00002A1C"/>
    <w:rsid w:val="00003B97"/>
    <w:rsid w:val="0000459A"/>
    <w:rsid w:val="000046E1"/>
    <w:rsid w:val="000061E9"/>
    <w:rsid w:val="00015F5A"/>
    <w:rsid w:val="00016BB1"/>
    <w:rsid w:val="00017D01"/>
    <w:rsid w:val="00022E93"/>
    <w:rsid w:val="00026230"/>
    <w:rsid w:val="00026418"/>
    <w:rsid w:val="0004337E"/>
    <w:rsid w:val="000448F0"/>
    <w:rsid w:val="0004521E"/>
    <w:rsid w:val="00047214"/>
    <w:rsid w:val="00053082"/>
    <w:rsid w:val="00054D1C"/>
    <w:rsid w:val="00055BE8"/>
    <w:rsid w:val="00055F8F"/>
    <w:rsid w:val="00061A5F"/>
    <w:rsid w:val="000673C7"/>
    <w:rsid w:val="00071AD5"/>
    <w:rsid w:val="00071C7C"/>
    <w:rsid w:val="00073974"/>
    <w:rsid w:val="00074166"/>
    <w:rsid w:val="00076900"/>
    <w:rsid w:val="000770E5"/>
    <w:rsid w:val="00081F95"/>
    <w:rsid w:val="00085378"/>
    <w:rsid w:val="00087019"/>
    <w:rsid w:val="00087EAE"/>
    <w:rsid w:val="00092CC7"/>
    <w:rsid w:val="000951C1"/>
    <w:rsid w:val="00095469"/>
    <w:rsid w:val="00096BA5"/>
    <w:rsid w:val="00097468"/>
    <w:rsid w:val="000A1A7D"/>
    <w:rsid w:val="000A256E"/>
    <w:rsid w:val="000A2B5E"/>
    <w:rsid w:val="000A52CC"/>
    <w:rsid w:val="000B786F"/>
    <w:rsid w:val="000C00E5"/>
    <w:rsid w:val="000C5F82"/>
    <w:rsid w:val="000C7377"/>
    <w:rsid w:val="000D0A04"/>
    <w:rsid w:val="000D316E"/>
    <w:rsid w:val="000D3CCB"/>
    <w:rsid w:val="000D6C06"/>
    <w:rsid w:val="000E1B5C"/>
    <w:rsid w:val="000E36DB"/>
    <w:rsid w:val="000E4842"/>
    <w:rsid w:val="000E4A34"/>
    <w:rsid w:val="000E5192"/>
    <w:rsid w:val="000E6F31"/>
    <w:rsid w:val="000F0138"/>
    <w:rsid w:val="000F29DF"/>
    <w:rsid w:val="000F4993"/>
    <w:rsid w:val="000F5B89"/>
    <w:rsid w:val="00102521"/>
    <w:rsid w:val="001033B4"/>
    <w:rsid w:val="00103687"/>
    <w:rsid w:val="00104C8F"/>
    <w:rsid w:val="001070BB"/>
    <w:rsid w:val="001109F2"/>
    <w:rsid w:val="00115DAD"/>
    <w:rsid w:val="00120090"/>
    <w:rsid w:val="001200E4"/>
    <w:rsid w:val="00120B9E"/>
    <w:rsid w:val="001218B5"/>
    <w:rsid w:val="0012641B"/>
    <w:rsid w:val="00126995"/>
    <w:rsid w:val="00127816"/>
    <w:rsid w:val="00127BD7"/>
    <w:rsid w:val="00131B11"/>
    <w:rsid w:val="00131C67"/>
    <w:rsid w:val="00131CD5"/>
    <w:rsid w:val="0013321C"/>
    <w:rsid w:val="00133454"/>
    <w:rsid w:val="00133606"/>
    <w:rsid w:val="00133C4A"/>
    <w:rsid w:val="001348D3"/>
    <w:rsid w:val="00134BA2"/>
    <w:rsid w:val="001362F3"/>
    <w:rsid w:val="001370C1"/>
    <w:rsid w:val="00140A8B"/>
    <w:rsid w:val="00142D9C"/>
    <w:rsid w:val="00144FB2"/>
    <w:rsid w:val="00150726"/>
    <w:rsid w:val="00152BAE"/>
    <w:rsid w:val="00152F0B"/>
    <w:rsid w:val="0015448A"/>
    <w:rsid w:val="00155147"/>
    <w:rsid w:val="00155F16"/>
    <w:rsid w:val="00156A6E"/>
    <w:rsid w:val="00156F1D"/>
    <w:rsid w:val="00160B7B"/>
    <w:rsid w:val="00161AFD"/>
    <w:rsid w:val="00162269"/>
    <w:rsid w:val="00164A39"/>
    <w:rsid w:val="001660D8"/>
    <w:rsid w:val="0017069F"/>
    <w:rsid w:val="00171780"/>
    <w:rsid w:val="00175FBD"/>
    <w:rsid w:val="00177E47"/>
    <w:rsid w:val="00181907"/>
    <w:rsid w:val="00185FEB"/>
    <w:rsid w:val="001873B1"/>
    <w:rsid w:val="00187B62"/>
    <w:rsid w:val="00190B22"/>
    <w:rsid w:val="00192DD7"/>
    <w:rsid w:val="00196C49"/>
    <w:rsid w:val="001A611D"/>
    <w:rsid w:val="001B3EE0"/>
    <w:rsid w:val="001B4115"/>
    <w:rsid w:val="001B7DA8"/>
    <w:rsid w:val="001C2BCE"/>
    <w:rsid w:val="001C35BA"/>
    <w:rsid w:val="001C4185"/>
    <w:rsid w:val="001C441C"/>
    <w:rsid w:val="001C6B9F"/>
    <w:rsid w:val="001C6BEA"/>
    <w:rsid w:val="001C79BA"/>
    <w:rsid w:val="001D104D"/>
    <w:rsid w:val="001D5B79"/>
    <w:rsid w:val="001D7769"/>
    <w:rsid w:val="001D7CBE"/>
    <w:rsid w:val="001E203F"/>
    <w:rsid w:val="001E4A2F"/>
    <w:rsid w:val="001E53EE"/>
    <w:rsid w:val="001E5BAE"/>
    <w:rsid w:val="001E5BDA"/>
    <w:rsid w:val="001E657D"/>
    <w:rsid w:val="001E7252"/>
    <w:rsid w:val="001F0BB8"/>
    <w:rsid w:val="001F1710"/>
    <w:rsid w:val="001F2302"/>
    <w:rsid w:val="001F5692"/>
    <w:rsid w:val="00201B78"/>
    <w:rsid w:val="00202BED"/>
    <w:rsid w:val="00202D32"/>
    <w:rsid w:val="002034F2"/>
    <w:rsid w:val="00203B7F"/>
    <w:rsid w:val="002044C3"/>
    <w:rsid w:val="00204B29"/>
    <w:rsid w:val="00212983"/>
    <w:rsid w:val="002165B4"/>
    <w:rsid w:val="00217E7A"/>
    <w:rsid w:val="00223D53"/>
    <w:rsid w:val="00226D76"/>
    <w:rsid w:val="00227D1B"/>
    <w:rsid w:val="0024194C"/>
    <w:rsid w:val="002425B6"/>
    <w:rsid w:val="00242918"/>
    <w:rsid w:val="00246EF5"/>
    <w:rsid w:val="00247708"/>
    <w:rsid w:val="00251506"/>
    <w:rsid w:val="002517A0"/>
    <w:rsid w:val="00251EC3"/>
    <w:rsid w:val="002522CF"/>
    <w:rsid w:val="002530E1"/>
    <w:rsid w:val="002569E6"/>
    <w:rsid w:val="0025776B"/>
    <w:rsid w:val="00263232"/>
    <w:rsid w:val="00264A67"/>
    <w:rsid w:val="00266C88"/>
    <w:rsid w:val="00276A73"/>
    <w:rsid w:val="00281871"/>
    <w:rsid w:val="002909EE"/>
    <w:rsid w:val="00292FC4"/>
    <w:rsid w:val="00294EC0"/>
    <w:rsid w:val="002A14AB"/>
    <w:rsid w:val="002A1E0F"/>
    <w:rsid w:val="002A4160"/>
    <w:rsid w:val="002A442D"/>
    <w:rsid w:val="002A6C71"/>
    <w:rsid w:val="002A7007"/>
    <w:rsid w:val="002A7519"/>
    <w:rsid w:val="002B0C13"/>
    <w:rsid w:val="002B31A3"/>
    <w:rsid w:val="002B63F4"/>
    <w:rsid w:val="002C5530"/>
    <w:rsid w:val="002C7B2F"/>
    <w:rsid w:val="002D2AE2"/>
    <w:rsid w:val="002D4015"/>
    <w:rsid w:val="002D4D9C"/>
    <w:rsid w:val="002D7360"/>
    <w:rsid w:val="002E143C"/>
    <w:rsid w:val="002E43A6"/>
    <w:rsid w:val="002F0A12"/>
    <w:rsid w:val="002F265E"/>
    <w:rsid w:val="00302DA1"/>
    <w:rsid w:val="003068A0"/>
    <w:rsid w:val="00306B85"/>
    <w:rsid w:val="00311E28"/>
    <w:rsid w:val="003153AB"/>
    <w:rsid w:val="00320DC0"/>
    <w:rsid w:val="0032390F"/>
    <w:rsid w:val="00324B90"/>
    <w:rsid w:val="00327F99"/>
    <w:rsid w:val="00331310"/>
    <w:rsid w:val="003317E4"/>
    <w:rsid w:val="00333668"/>
    <w:rsid w:val="00333CBF"/>
    <w:rsid w:val="00341AD0"/>
    <w:rsid w:val="00342305"/>
    <w:rsid w:val="003426CB"/>
    <w:rsid w:val="00346E0A"/>
    <w:rsid w:val="003504DB"/>
    <w:rsid w:val="00351C5E"/>
    <w:rsid w:val="00352F92"/>
    <w:rsid w:val="00353A4D"/>
    <w:rsid w:val="00356026"/>
    <w:rsid w:val="00362B4A"/>
    <w:rsid w:val="00370E5C"/>
    <w:rsid w:val="00371E90"/>
    <w:rsid w:val="0037221C"/>
    <w:rsid w:val="0037325C"/>
    <w:rsid w:val="00374184"/>
    <w:rsid w:val="003745C3"/>
    <w:rsid w:val="0037607C"/>
    <w:rsid w:val="003764CD"/>
    <w:rsid w:val="00376597"/>
    <w:rsid w:val="003776F5"/>
    <w:rsid w:val="0037795F"/>
    <w:rsid w:val="00381241"/>
    <w:rsid w:val="0038209A"/>
    <w:rsid w:val="00391B9A"/>
    <w:rsid w:val="0039215F"/>
    <w:rsid w:val="003931DA"/>
    <w:rsid w:val="00394936"/>
    <w:rsid w:val="00395304"/>
    <w:rsid w:val="00395B05"/>
    <w:rsid w:val="00397FEE"/>
    <w:rsid w:val="003A066A"/>
    <w:rsid w:val="003B3AE3"/>
    <w:rsid w:val="003B5F7C"/>
    <w:rsid w:val="003B60DC"/>
    <w:rsid w:val="003C4840"/>
    <w:rsid w:val="003C4AB6"/>
    <w:rsid w:val="003D39BC"/>
    <w:rsid w:val="003D5187"/>
    <w:rsid w:val="003E274D"/>
    <w:rsid w:val="003E3C25"/>
    <w:rsid w:val="003E4056"/>
    <w:rsid w:val="003E4272"/>
    <w:rsid w:val="003E6E63"/>
    <w:rsid w:val="003E7483"/>
    <w:rsid w:val="003F3006"/>
    <w:rsid w:val="003F4A6F"/>
    <w:rsid w:val="003F4C1F"/>
    <w:rsid w:val="003F5DBB"/>
    <w:rsid w:val="003F673C"/>
    <w:rsid w:val="00401B58"/>
    <w:rsid w:val="00403C51"/>
    <w:rsid w:val="00405BF6"/>
    <w:rsid w:val="0040732F"/>
    <w:rsid w:val="004113BC"/>
    <w:rsid w:val="00411829"/>
    <w:rsid w:val="00413E8E"/>
    <w:rsid w:val="00416AEA"/>
    <w:rsid w:val="00426591"/>
    <w:rsid w:val="00426DE0"/>
    <w:rsid w:val="00435D35"/>
    <w:rsid w:val="004372B2"/>
    <w:rsid w:val="0044027B"/>
    <w:rsid w:val="0044141C"/>
    <w:rsid w:val="00442252"/>
    <w:rsid w:val="004422A7"/>
    <w:rsid w:val="004510C1"/>
    <w:rsid w:val="004531D9"/>
    <w:rsid w:val="004536F8"/>
    <w:rsid w:val="00453A50"/>
    <w:rsid w:val="00453DE1"/>
    <w:rsid w:val="004546CD"/>
    <w:rsid w:val="004625A5"/>
    <w:rsid w:val="0046561D"/>
    <w:rsid w:val="00465A27"/>
    <w:rsid w:val="00467073"/>
    <w:rsid w:val="00471002"/>
    <w:rsid w:val="00471340"/>
    <w:rsid w:val="00475256"/>
    <w:rsid w:val="00475B95"/>
    <w:rsid w:val="004800D7"/>
    <w:rsid w:val="004818D3"/>
    <w:rsid w:val="0048445E"/>
    <w:rsid w:val="00485CF3"/>
    <w:rsid w:val="00491638"/>
    <w:rsid w:val="0049235A"/>
    <w:rsid w:val="00492D69"/>
    <w:rsid w:val="0049430A"/>
    <w:rsid w:val="00495D73"/>
    <w:rsid w:val="0049629F"/>
    <w:rsid w:val="004974F0"/>
    <w:rsid w:val="004A04C0"/>
    <w:rsid w:val="004A0F32"/>
    <w:rsid w:val="004A4C1A"/>
    <w:rsid w:val="004A50B2"/>
    <w:rsid w:val="004B17CF"/>
    <w:rsid w:val="004B2B16"/>
    <w:rsid w:val="004B3884"/>
    <w:rsid w:val="004B3AD7"/>
    <w:rsid w:val="004B41A0"/>
    <w:rsid w:val="004B6262"/>
    <w:rsid w:val="004C1BF4"/>
    <w:rsid w:val="004C28A1"/>
    <w:rsid w:val="004C2CBB"/>
    <w:rsid w:val="004C7889"/>
    <w:rsid w:val="004C7A1D"/>
    <w:rsid w:val="004D259B"/>
    <w:rsid w:val="004D2ACE"/>
    <w:rsid w:val="004D4342"/>
    <w:rsid w:val="004D7793"/>
    <w:rsid w:val="004E0E43"/>
    <w:rsid w:val="004E0E7C"/>
    <w:rsid w:val="004E4BA5"/>
    <w:rsid w:val="004E65AA"/>
    <w:rsid w:val="004E6C8C"/>
    <w:rsid w:val="004E719F"/>
    <w:rsid w:val="004F24BE"/>
    <w:rsid w:val="004F3A78"/>
    <w:rsid w:val="004F4AEF"/>
    <w:rsid w:val="004F6F7F"/>
    <w:rsid w:val="004F7301"/>
    <w:rsid w:val="004F758B"/>
    <w:rsid w:val="004F78F4"/>
    <w:rsid w:val="00501D33"/>
    <w:rsid w:val="00502035"/>
    <w:rsid w:val="005032FC"/>
    <w:rsid w:val="005056D4"/>
    <w:rsid w:val="00506027"/>
    <w:rsid w:val="00506894"/>
    <w:rsid w:val="00510075"/>
    <w:rsid w:val="0051232D"/>
    <w:rsid w:val="005138EE"/>
    <w:rsid w:val="005138F0"/>
    <w:rsid w:val="005175CC"/>
    <w:rsid w:val="005176E8"/>
    <w:rsid w:val="00526EC4"/>
    <w:rsid w:val="00530AAD"/>
    <w:rsid w:val="005319F5"/>
    <w:rsid w:val="0053363E"/>
    <w:rsid w:val="00535E81"/>
    <w:rsid w:val="00542BE6"/>
    <w:rsid w:val="00547A4D"/>
    <w:rsid w:val="00547B05"/>
    <w:rsid w:val="005507F3"/>
    <w:rsid w:val="00550B75"/>
    <w:rsid w:val="0055174E"/>
    <w:rsid w:val="005526BE"/>
    <w:rsid w:val="005575E7"/>
    <w:rsid w:val="005652A0"/>
    <w:rsid w:val="0057510A"/>
    <w:rsid w:val="0058193C"/>
    <w:rsid w:val="00585A40"/>
    <w:rsid w:val="005862C7"/>
    <w:rsid w:val="005864B8"/>
    <w:rsid w:val="00591B2C"/>
    <w:rsid w:val="005960A0"/>
    <w:rsid w:val="005A7FE4"/>
    <w:rsid w:val="005B185A"/>
    <w:rsid w:val="005B2D88"/>
    <w:rsid w:val="005C39C9"/>
    <w:rsid w:val="005C5D63"/>
    <w:rsid w:val="005C7A26"/>
    <w:rsid w:val="005D0C88"/>
    <w:rsid w:val="005E1D16"/>
    <w:rsid w:val="005E38F1"/>
    <w:rsid w:val="005E68D3"/>
    <w:rsid w:val="005E7068"/>
    <w:rsid w:val="005F004C"/>
    <w:rsid w:val="005F0BB3"/>
    <w:rsid w:val="005F2621"/>
    <w:rsid w:val="005F283D"/>
    <w:rsid w:val="005F447D"/>
    <w:rsid w:val="005F599A"/>
    <w:rsid w:val="005F6023"/>
    <w:rsid w:val="005F6988"/>
    <w:rsid w:val="00600120"/>
    <w:rsid w:val="006030D4"/>
    <w:rsid w:val="00605C5A"/>
    <w:rsid w:val="006118A5"/>
    <w:rsid w:val="00615C70"/>
    <w:rsid w:val="006209A5"/>
    <w:rsid w:val="00624277"/>
    <w:rsid w:val="006244B0"/>
    <w:rsid w:val="00625D7F"/>
    <w:rsid w:val="006279A0"/>
    <w:rsid w:val="00632254"/>
    <w:rsid w:val="006326DD"/>
    <w:rsid w:val="00637099"/>
    <w:rsid w:val="00640D4A"/>
    <w:rsid w:val="00644B2C"/>
    <w:rsid w:val="00644CCB"/>
    <w:rsid w:val="006458C7"/>
    <w:rsid w:val="00650857"/>
    <w:rsid w:val="00650C87"/>
    <w:rsid w:val="00651F62"/>
    <w:rsid w:val="006523A3"/>
    <w:rsid w:val="00656BC9"/>
    <w:rsid w:val="00664511"/>
    <w:rsid w:val="00665255"/>
    <w:rsid w:val="0066574C"/>
    <w:rsid w:val="00665FC2"/>
    <w:rsid w:val="006702C8"/>
    <w:rsid w:val="00671CAD"/>
    <w:rsid w:val="00672C88"/>
    <w:rsid w:val="00675214"/>
    <w:rsid w:val="00675F14"/>
    <w:rsid w:val="00680152"/>
    <w:rsid w:val="0068172A"/>
    <w:rsid w:val="006840BB"/>
    <w:rsid w:val="0068466E"/>
    <w:rsid w:val="006866B1"/>
    <w:rsid w:val="00687F51"/>
    <w:rsid w:val="0069001C"/>
    <w:rsid w:val="00695E65"/>
    <w:rsid w:val="00696A63"/>
    <w:rsid w:val="006971EA"/>
    <w:rsid w:val="006A1287"/>
    <w:rsid w:val="006A63DE"/>
    <w:rsid w:val="006A703A"/>
    <w:rsid w:val="006A74E1"/>
    <w:rsid w:val="006B1EA7"/>
    <w:rsid w:val="006B3EAA"/>
    <w:rsid w:val="006B481D"/>
    <w:rsid w:val="006C0B28"/>
    <w:rsid w:val="006D47C9"/>
    <w:rsid w:val="006D5128"/>
    <w:rsid w:val="006D6356"/>
    <w:rsid w:val="006E2F2D"/>
    <w:rsid w:val="006E3ED2"/>
    <w:rsid w:val="006E5BFB"/>
    <w:rsid w:val="006F5916"/>
    <w:rsid w:val="006F6355"/>
    <w:rsid w:val="006F69ED"/>
    <w:rsid w:val="0071395D"/>
    <w:rsid w:val="00713AAB"/>
    <w:rsid w:val="00714820"/>
    <w:rsid w:val="0071758D"/>
    <w:rsid w:val="00720880"/>
    <w:rsid w:val="00726C62"/>
    <w:rsid w:val="00726CB0"/>
    <w:rsid w:val="00727F4B"/>
    <w:rsid w:val="00730D67"/>
    <w:rsid w:val="00732D2E"/>
    <w:rsid w:val="007334CF"/>
    <w:rsid w:val="00733A4A"/>
    <w:rsid w:val="00734D6E"/>
    <w:rsid w:val="00741829"/>
    <w:rsid w:val="00743CF7"/>
    <w:rsid w:val="007441EC"/>
    <w:rsid w:val="00754E7F"/>
    <w:rsid w:val="0075536E"/>
    <w:rsid w:val="00755B5C"/>
    <w:rsid w:val="00757AFA"/>
    <w:rsid w:val="00761881"/>
    <w:rsid w:val="00762897"/>
    <w:rsid w:val="007643FF"/>
    <w:rsid w:val="0078243C"/>
    <w:rsid w:val="00783B6B"/>
    <w:rsid w:val="0079003E"/>
    <w:rsid w:val="00790338"/>
    <w:rsid w:val="00790CE7"/>
    <w:rsid w:val="007936AC"/>
    <w:rsid w:val="007948C3"/>
    <w:rsid w:val="00795534"/>
    <w:rsid w:val="0079588E"/>
    <w:rsid w:val="00795CBD"/>
    <w:rsid w:val="00795E4F"/>
    <w:rsid w:val="007A63C7"/>
    <w:rsid w:val="007A68A1"/>
    <w:rsid w:val="007B015F"/>
    <w:rsid w:val="007B074D"/>
    <w:rsid w:val="007B361E"/>
    <w:rsid w:val="007B4233"/>
    <w:rsid w:val="007B53A6"/>
    <w:rsid w:val="007B5703"/>
    <w:rsid w:val="007B6CD7"/>
    <w:rsid w:val="007C36DA"/>
    <w:rsid w:val="007C39B8"/>
    <w:rsid w:val="007C3F10"/>
    <w:rsid w:val="007C7C70"/>
    <w:rsid w:val="007D02B0"/>
    <w:rsid w:val="007D11B7"/>
    <w:rsid w:val="007D2D6E"/>
    <w:rsid w:val="007D44AB"/>
    <w:rsid w:val="007D469B"/>
    <w:rsid w:val="007D5A7D"/>
    <w:rsid w:val="007E1A1D"/>
    <w:rsid w:val="007E2D6A"/>
    <w:rsid w:val="007E2F57"/>
    <w:rsid w:val="007E3E95"/>
    <w:rsid w:val="007E5A1F"/>
    <w:rsid w:val="007F1E8A"/>
    <w:rsid w:val="007F3763"/>
    <w:rsid w:val="0080133E"/>
    <w:rsid w:val="00801C35"/>
    <w:rsid w:val="008024B4"/>
    <w:rsid w:val="008069AB"/>
    <w:rsid w:val="00806F4B"/>
    <w:rsid w:val="008070F2"/>
    <w:rsid w:val="00807468"/>
    <w:rsid w:val="00813B9D"/>
    <w:rsid w:val="00814FFC"/>
    <w:rsid w:val="008154AF"/>
    <w:rsid w:val="00816CE5"/>
    <w:rsid w:val="00831FE5"/>
    <w:rsid w:val="00832133"/>
    <w:rsid w:val="00832B27"/>
    <w:rsid w:val="0083350F"/>
    <w:rsid w:val="00836452"/>
    <w:rsid w:val="00840096"/>
    <w:rsid w:val="00841A53"/>
    <w:rsid w:val="00844A0E"/>
    <w:rsid w:val="00845523"/>
    <w:rsid w:val="00847B0A"/>
    <w:rsid w:val="00861B01"/>
    <w:rsid w:val="00866DE5"/>
    <w:rsid w:val="0086741E"/>
    <w:rsid w:val="00867AF7"/>
    <w:rsid w:val="00874D60"/>
    <w:rsid w:val="00875EF1"/>
    <w:rsid w:val="00881E37"/>
    <w:rsid w:val="00882372"/>
    <w:rsid w:val="008838D3"/>
    <w:rsid w:val="0088501B"/>
    <w:rsid w:val="008858DE"/>
    <w:rsid w:val="008A1E9A"/>
    <w:rsid w:val="008A79EC"/>
    <w:rsid w:val="008B02D3"/>
    <w:rsid w:val="008B05E5"/>
    <w:rsid w:val="008B2560"/>
    <w:rsid w:val="008B2C0E"/>
    <w:rsid w:val="008B3AB6"/>
    <w:rsid w:val="008B4CBA"/>
    <w:rsid w:val="008C16F6"/>
    <w:rsid w:val="008C225C"/>
    <w:rsid w:val="008C6A09"/>
    <w:rsid w:val="008D0D26"/>
    <w:rsid w:val="008D2BBD"/>
    <w:rsid w:val="008D3EFA"/>
    <w:rsid w:val="008D52AB"/>
    <w:rsid w:val="008D5C96"/>
    <w:rsid w:val="008D5DBA"/>
    <w:rsid w:val="008D734A"/>
    <w:rsid w:val="008E41E0"/>
    <w:rsid w:val="008E54AE"/>
    <w:rsid w:val="008E69AC"/>
    <w:rsid w:val="009026A4"/>
    <w:rsid w:val="00917F2E"/>
    <w:rsid w:val="0092220E"/>
    <w:rsid w:val="0092255E"/>
    <w:rsid w:val="00922921"/>
    <w:rsid w:val="009269BA"/>
    <w:rsid w:val="00927AE4"/>
    <w:rsid w:val="00927B2A"/>
    <w:rsid w:val="00930C1F"/>
    <w:rsid w:val="00932287"/>
    <w:rsid w:val="00932F63"/>
    <w:rsid w:val="0094058B"/>
    <w:rsid w:val="0094166A"/>
    <w:rsid w:val="00941C8A"/>
    <w:rsid w:val="00942E2C"/>
    <w:rsid w:val="009435C2"/>
    <w:rsid w:val="00947143"/>
    <w:rsid w:val="00947FC9"/>
    <w:rsid w:val="0095370F"/>
    <w:rsid w:val="00953808"/>
    <w:rsid w:val="00963909"/>
    <w:rsid w:val="009646C7"/>
    <w:rsid w:val="00971DB5"/>
    <w:rsid w:val="009737CD"/>
    <w:rsid w:val="00973D4A"/>
    <w:rsid w:val="0098215A"/>
    <w:rsid w:val="00986EC4"/>
    <w:rsid w:val="00992996"/>
    <w:rsid w:val="00993EC1"/>
    <w:rsid w:val="009962FE"/>
    <w:rsid w:val="009A19DF"/>
    <w:rsid w:val="009A3BEF"/>
    <w:rsid w:val="009A799D"/>
    <w:rsid w:val="009B1911"/>
    <w:rsid w:val="009B347F"/>
    <w:rsid w:val="009B38B5"/>
    <w:rsid w:val="009B5753"/>
    <w:rsid w:val="009C1D02"/>
    <w:rsid w:val="009C1F61"/>
    <w:rsid w:val="009C2CF4"/>
    <w:rsid w:val="009C3C22"/>
    <w:rsid w:val="009C75E3"/>
    <w:rsid w:val="009C7A64"/>
    <w:rsid w:val="009D394A"/>
    <w:rsid w:val="009D4712"/>
    <w:rsid w:val="009D4F37"/>
    <w:rsid w:val="009D5EBE"/>
    <w:rsid w:val="009D7C6E"/>
    <w:rsid w:val="009E39F6"/>
    <w:rsid w:val="009E5515"/>
    <w:rsid w:val="009F2BF3"/>
    <w:rsid w:val="009F649E"/>
    <w:rsid w:val="009F6547"/>
    <w:rsid w:val="00A0195E"/>
    <w:rsid w:val="00A041DB"/>
    <w:rsid w:val="00A0608A"/>
    <w:rsid w:val="00A0706E"/>
    <w:rsid w:val="00A07B7C"/>
    <w:rsid w:val="00A1022F"/>
    <w:rsid w:val="00A1088F"/>
    <w:rsid w:val="00A1115A"/>
    <w:rsid w:val="00A13D71"/>
    <w:rsid w:val="00A17A13"/>
    <w:rsid w:val="00A22AF0"/>
    <w:rsid w:val="00A26703"/>
    <w:rsid w:val="00A34486"/>
    <w:rsid w:val="00A354C7"/>
    <w:rsid w:val="00A414CE"/>
    <w:rsid w:val="00A47670"/>
    <w:rsid w:val="00A508EA"/>
    <w:rsid w:val="00A525A0"/>
    <w:rsid w:val="00A550A9"/>
    <w:rsid w:val="00A550BC"/>
    <w:rsid w:val="00A5623F"/>
    <w:rsid w:val="00A56452"/>
    <w:rsid w:val="00A56ECE"/>
    <w:rsid w:val="00A63E1F"/>
    <w:rsid w:val="00A6650F"/>
    <w:rsid w:val="00A67CC1"/>
    <w:rsid w:val="00A73567"/>
    <w:rsid w:val="00A77437"/>
    <w:rsid w:val="00A7788B"/>
    <w:rsid w:val="00A8066B"/>
    <w:rsid w:val="00A812BB"/>
    <w:rsid w:val="00A821B8"/>
    <w:rsid w:val="00A87C15"/>
    <w:rsid w:val="00A9001F"/>
    <w:rsid w:val="00A90B40"/>
    <w:rsid w:val="00AA1870"/>
    <w:rsid w:val="00AA1FDC"/>
    <w:rsid w:val="00AA2B2B"/>
    <w:rsid w:val="00AA3301"/>
    <w:rsid w:val="00AA41DB"/>
    <w:rsid w:val="00AA4EE7"/>
    <w:rsid w:val="00AA5CD0"/>
    <w:rsid w:val="00AA71CE"/>
    <w:rsid w:val="00AB4F98"/>
    <w:rsid w:val="00AB6C11"/>
    <w:rsid w:val="00AB7F69"/>
    <w:rsid w:val="00AC0D08"/>
    <w:rsid w:val="00AC1E9F"/>
    <w:rsid w:val="00AC405F"/>
    <w:rsid w:val="00AC7483"/>
    <w:rsid w:val="00AC7D29"/>
    <w:rsid w:val="00AD2972"/>
    <w:rsid w:val="00AE0951"/>
    <w:rsid w:val="00AE1318"/>
    <w:rsid w:val="00AE1AFC"/>
    <w:rsid w:val="00AE3B67"/>
    <w:rsid w:val="00AE6737"/>
    <w:rsid w:val="00AF4752"/>
    <w:rsid w:val="00AF4E9D"/>
    <w:rsid w:val="00AF521F"/>
    <w:rsid w:val="00AF717D"/>
    <w:rsid w:val="00B00A30"/>
    <w:rsid w:val="00B02DE1"/>
    <w:rsid w:val="00B06A8D"/>
    <w:rsid w:val="00B07C1E"/>
    <w:rsid w:val="00B12C54"/>
    <w:rsid w:val="00B133DF"/>
    <w:rsid w:val="00B15C5B"/>
    <w:rsid w:val="00B205C9"/>
    <w:rsid w:val="00B272EE"/>
    <w:rsid w:val="00B27FBA"/>
    <w:rsid w:val="00B302A4"/>
    <w:rsid w:val="00B3410D"/>
    <w:rsid w:val="00B34C05"/>
    <w:rsid w:val="00B3540D"/>
    <w:rsid w:val="00B367A4"/>
    <w:rsid w:val="00B36818"/>
    <w:rsid w:val="00B373A5"/>
    <w:rsid w:val="00B37DD6"/>
    <w:rsid w:val="00B41559"/>
    <w:rsid w:val="00B42B5C"/>
    <w:rsid w:val="00B44927"/>
    <w:rsid w:val="00B44A17"/>
    <w:rsid w:val="00B45BEB"/>
    <w:rsid w:val="00B45ED0"/>
    <w:rsid w:val="00B45F6A"/>
    <w:rsid w:val="00B460FF"/>
    <w:rsid w:val="00B5243C"/>
    <w:rsid w:val="00B525BC"/>
    <w:rsid w:val="00B54514"/>
    <w:rsid w:val="00B54776"/>
    <w:rsid w:val="00B5552F"/>
    <w:rsid w:val="00B56B68"/>
    <w:rsid w:val="00B57B24"/>
    <w:rsid w:val="00B623A3"/>
    <w:rsid w:val="00B63365"/>
    <w:rsid w:val="00B63A1B"/>
    <w:rsid w:val="00B66E65"/>
    <w:rsid w:val="00B66F90"/>
    <w:rsid w:val="00B67209"/>
    <w:rsid w:val="00B72BC2"/>
    <w:rsid w:val="00B7403F"/>
    <w:rsid w:val="00B75AA3"/>
    <w:rsid w:val="00B771E1"/>
    <w:rsid w:val="00B77504"/>
    <w:rsid w:val="00B802BA"/>
    <w:rsid w:val="00B83FFB"/>
    <w:rsid w:val="00B85763"/>
    <w:rsid w:val="00B86175"/>
    <w:rsid w:val="00B93DB8"/>
    <w:rsid w:val="00B93EBD"/>
    <w:rsid w:val="00B9539B"/>
    <w:rsid w:val="00B9683C"/>
    <w:rsid w:val="00B9714F"/>
    <w:rsid w:val="00BA04BA"/>
    <w:rsid w:val="00BA2B4A"/>
    <w:rsid w:val="00BA3E4F"/>
    <w:rsid w:val="00BA48B8"/>
    <w:rsid w:val="00BA7741"/>
    <w:rsid w:val="00BB17E5"/>
    <w:rsid w:val="00BB1DE9"/>
    <w:rsid w:val="00BB2CD0"/>
    <w:rsid w:val="00BB3BFF"/>
    <w:rsid w:val="00BB538F"/>
    <w:rsid w:val="00BD3514"/>
    <w:rsid w:val="00BD3DE7"/>
    <w:rsid w:val="00BD3FDB"/>
    <w:rsid w:val="00BD4625"/>
    <w:rsid w:val="00BD51BF"/>
    <w:rsid w:val="00BE1D6B"/>
    <w:rsid w:val="00BE3AD7"/>
    <w:rsid w:val="00BE3CA3"/>
    <w:rsid w:val="00BE5306"/>
    <w:rsid w:val="00BE5FAD"/>
    <w:rsid w:val="00BE63DB"/>
    <w:rsid w:val="00BF1E25"/>
    <w:rsid w:val="00BF2571"/>
    <w:rsid w:val="00BF447F"/>
    <w:rsid w:val="00BF5276"/>
    <w:rsid w:val="00BF70CB"/>
    <w:rsid w:val="00C019D4"/>
    <w:rsid w:val="00C03DE6"/>
    <w:rsid w:val="00C13353"/>
    <w:rsid w:val="00C14E97"/>
    <w:rsid w:val="00C17CB6"/>
    <w:rsid w:val="00C21CF0"/>
    <w:rsid w:val="00C322C7"/>
    <w:rsid w:val="00C32EA6"/>
    <w:rsid w:val="00C340E7"/>
    <w:rsid w:val="00C34507"/>
    <w:rsid w:val="00C42316"/>
    <w:rsid w:val="00C43B3D"/>
    <w:rsid w:val="00C46B34"/>
    <w:rsid w:val="00C46B3D"/>
    <w:rsid w:val="00C47B0F"/>
    <w:rsid w:val="00C501C0"/>
    <w:rsid w:val="00C517E9"/>
    <w:rsid w:val="00C6037F"/>
    <w:rsid w:val="00C71A08"/>
    <w:rsid w:val="00C731F6"/>
    <w:rsid w:val="00C745B6"/>
    <w:rsid w:val="00C75810"/>
    <w:rsid w:val="00C758C7"/>
    <w:rsid w:val="00C75A68"/>
    <w:rsid w:val="00C80817"/>
    <w:rsid w:val="00C8095D"/>
    <w:rsid w:val="00C81E43"/>
    <w:rsid w:val="00C858CC"/>
    <w:rsid w:val="00C901C2"/>
    <w:rsid w:val="00C90A77"/>
    <w:rsid w:val="00CA13A1"/>
    <w:rsid w:val="00CA1FB9"/>
    <w:rsid w:val="00CA2915"/>
    <w:rsid w:val="00CA3457"/>
    <w:rsid w:val="00CA5CF1"/>
    <w:rsid w:val="00CA61EC"/>
    <w:rsid w:val="00CA630F"/>
    <w:rsid w:val="00CA6DA7"/>
    <w:rsid w:val="00CB3553"/>
    <w:rsid w:val="00CC1322"/>
    <w:rsid w:val="00CC58D8"/>
    <w:rsid w:val="00CD31EC"/>
    <w:rsid w:val="00CD7C27"/>
    <w:rsid w:val="00CE2391"/>
    <w:rsid w:val="00CE38A1"/>
    <w:rsid w:val="00CE5BAE"/>
    <w:rsid w:val="00CE655C"/>
    <w:rsid w:val="00CE73E6"/>
    <w:rsid w:val="00CE7558"/>
    <w:rsid w:val="00CE7F4C"/>
    <w:rsid w:val="00CF0E51"/>
    <w:rsid w:val="00CF291C"/>
    <w:rsid w:val="00CF2F75"/>
    <w:rsid w:val="00CF36FE"/>
    <w:rsid w:val="00CF40A9"/>
    <w:rsid w:val="00D022EC"/>
    <w:rsid w:val="00D04E64"/>
    <w:rsid w:val="00D11CAF"/>
    <w:rsid w:val="00D1302C"/>
    <w:rsid w:val="00D13D46"/>
    <w:rsid w:val="00D14E04"/>
    <w:rsid w:val="00D15C6B"/>
    <w:rsid w:val="00D1796B"/>
    <w:rsid w:val="00D2209C"/>
    <w:rsid w:val="00D23874"/>
    <w:rsid w:val="00D24F2F"/>
    <w:rsid w:val="00D25E95"/>
    <w:rsid w:val="00D2706A"/>
    <w:rsid w:val="00D30BDE"/>
    <w:rsid w:val="00D30F96"/>
    <w:rsid w:val="00D31B92"/>
    <w:rsid w:val="00D329CC"/>
    <w:rsid w:val="00D34E01"/>
    <w:rsid w:val="00D35D1D"/>
    <w:rsid w:val="00D3642D"/>
    <w:rsid w:val="00D37E6E"/>
    <w:rsid w:val="00D40737"/>
    <w:rsid w:val="00D43253"/>
    <w:rsid w:val="00D43263"/>
    <w:rsid w:val="00D43AD7"/>
    <w:rsid w:val="00D46A66"/>
    <w:rsid w:val="00D52A08"/>
    <w:rsid w:val="00D52E7B"/>
    <w:rsid w:val="00D54334"/>
    <w:rsid w:val="00D545DD"/>
    <w:rsid w:val="00D554E0"/>
    <w:rsid w:val="00D56753"/>
    <w:rsid w:val="00D56DF7"/>
    <w:rsid w:val="00D60306"/>
    <w:rsid w:val="00D60E40"/>
    <w:rsid w:val="00D6212A"/>
    <w:rsid w:val="00D64F90"/>
    <w:rsid w:val="00D67C2D"/>
    <w:rsid w:val="00D70520"/>
    <w:rsid w:val="00D70A8C"/>
    <w:rsid w:val="00D70E6B"/>
    <w:rsid w:val="00D71C1C"/>
    <w:rsid w:val="00D72DCF"/>
    <w:rsid w:val="00D74846"/>
    <w:rsid w:val="00D800B0"/>
    <w:rsid w:val="00D832CE"/>
    <w:rsid w:val="00D85444"/>
    <w:rsid w:val="00D85E5E"/>
    <w:rsid w:val="00D929D3"/>
    <w:rsid w:val="00D93B3F"/>
    <w:rsid w:val="00D969F4"/>
    <w:rsid w:val="00D973B3"/>
    <w:rsid w:val="00DA00AF"/>
    <w:rsid w:val="00DA25B1"/>
    <w:rsid w:val="00DA3DEB"/>
    <w:rsid w:val="00DA454E"/>
    <w:rsid w:val="00DA59D4"/>
    <w:rsid w:val="00DA6612"/>
    <w:rsid w:val="00DA7FF7"/>
    <w:rsid w:val="00DB05D6"/>
    <w:rsid w:val="00DB2A14"/>
    <w:rsid w:val="00DB7814"/>
    <w:rsid w:val="00DC7964"/>
    <w:rsid w:val="00DC7A8C"/>
    <w:rsid w:val="00DC7CC0"/>
    <w:rsid w:val="00DC7D44"/>
    <w:rsid w:val="00DD0439"/>
    <w:rsid w:val="00DD6B8D"/>
    <w:rsid w:val="00DE021E"/>
    <w:rsid w:val="00DE1183"/>
    <w:rsid w:val="00DE1F0F"/>
    <w:rsid w:val="00DE5F5D"/>
    <w:rsid w:val="00DE7285"/>
    <w:rsid w:val="00DF17A7"/>
    <w:rsid w:val="00DF2EEA"/>
    <w:rsid w:val="00DF75CE"/>
    <w:rsid w:val="00E0126E"/>
    <w:rsid w:val="00E048F3"/>
    <w:rsid w:val="00E04D30"/>
    <w:rsid w:val="00E05A49"/>
    <w:rsid w:val="00E07FC6"/>
    <w:rsid w:val="00E104ED"/>
    <w:rsid w:val="00E1068D"/>
    <w:rsid w:val="00E1411B"/>
    <w:rsid w:val="00E16539"/>
    <w:rsid w:val="00E21149"/>
    <w:rsid w:val="00E22DB0"/>
    <w:rsid w:val="00E23BB7"/>
    <w:rsid w:val="00E240C2"/>
    <w:rsid w:val="00E31CE3"/>
    <w:rsid w:val="00E34674"/>
    <w:rsid w:val="00E3650B"/>
    <w:rsid w:val="00E408A5"/>
    <w:rsid w:val="00E41D95"/>
    <w:rsid w:val="00E423FB"/>
    <w:rsid w:val="00E43C72"/>
    <w:rsid w:val="00E4582D"/>
    <w:rsid w:val="00E4659B"/>
    <w:rsid w:val="00E505A2"/>
    <w:rsid w:val="00E5078D"/>
    <w:rsid w:val="00E5204C"/>
    <w:rsid w:val="00E525D9"/>
    <w:rsid w:val="00E538FC"/>
    <w:rsid w:val="00E554CC"/>
    <w:rsid w:val="00E55F94"/>
    <w:rsid w:val="00E56759"/>
    <w:rsid w:val="00E60541"/>
    <w:rsid w:val="00E60BA0"/>
    <w:rsid w:val="00E61086"/>
    <w:rsid w:val="00E62500"/>
    <w:rsid w:val="00E6514B"/>
    <w:rsid w:val="00E65EC3"/>
    <w:rsid w:val="00E666BD"/>
    <w:rsid w:val="00E71581"/>
    <w:rsid w:val="00E71590"/>
    <w:rsid w:val="00E749AC"/>
    <w:rsid w:val="00E7667D"/>
    <w:rsid w:val="00E76A7C"/>
    <w:rsid w:val="00E84CDB"/>
    <w:rsid w:val="00E87814"/>
    <w:rsid w:val="00E90D86"/>
    <w:rsid w:val="00E9220F"/>
    <w:rsid w:val="00E95803"/>
    <w:rsid w:val="00EA3F00"/>
    <w:rsid w:val="00EA48A7"/>
    <w:rsid w:val="00EB487F"/>
    <w:rsid w:val="00EB5A16"/>
    <w:rsid w:val="00ED4964"/>
    <w:rsid w:val="00ED6932"/>
    <w:rsid w:val="00ED6AB5"/>
    <w:rsid w:val="00ED7FCB"/>
    <w:rsid w:val="00EE0AF7"/>
    <w:rsid w:val="00EE2474"/>
    <w:rsid w:val="00EE5403"/>
    <w:rsid w:val="00EE6456"/>
    <w:rsid w:val="00EF23AB"/>
    <w:rsid w:val="00EF3D64"/>
    <w:rsid w:val="00EF6FA3"/>
    <w:rsid w:val="00EF7FD9"/>
    <w:rsid w:val="00F002A4"/>
    <w:rsid w:val="00F016CD"/>
    <w:rsid w:val="00F02E93"/>
    <w:rsid w:val="00F05C26"/>
    <w:rsid w:val="00F103C4"/>
    <w:rsid w:val="00F14150"/>
    <w:rsid w:val="00F158FF"/>
    <w:rsid w:val="00F15FCE"/>
    <w:rsid w:val="00F24A8C"/>
    <w:rsid w:val="00F30FE6"/>
    <w:rsid w:val="00F314EB"/>
    <w:rsid w:val="00F3177C"/>
    <w:rsid w:val="00F32468"/>
    <w:rsid w:val="00F327A4"/>
    <w:rsid w:val="00F33590"/>
    <w:rsid w:val="00F3551B"/>
    <w:rsid w:val="00F437CC"/>
    <w:rsid w:val="00F45580"/>
    <w:rsid w:val="00F4669D"/>
    <w:rsid w:val="00F47897"/>
    <w:rsid w:val="00F50149"/>
    <w:rsid w:val="00F53849"/>
    <w:rsid w:val="00F538E2"/>
    <w:rsid w:val="00F53FF4"/>
    <w:rsid w:val="00F55867"/>
    <w:rsid w:val="00F645B0"/>
    <w:rsid w:val="00F6760A"/>
    <w:rsid w:val="00F705B2"/>
    <w:rsid w:val="00F70AD9"/>
    <w:rsid w:val="00F72AC3"/>
    <w:rsid w:val="00F73502"/>
    <w:rsid w:val="00F74863"/>
    <w:rsid w:val="00F748CE"/>
    <w:rsid w:val="00F74C7C"/>
    <w:rsid w:val="00F763E2"/>
    <w:rsid w:val="00F764ED"/>
    <w:rsid w:val="00F76FEE"/>
    <w:rsid w:val="00F82145"/>
    <w:rsid w:val="00F84D00"/>
    <w:rsid w:val="00F8567E"/>
    <w:rsid w:val="00F9120B"/>
    <w:rsid w:val="00F927F8"/>
    <w:rsid w:val="00F9391A"/>
    <w:rsid w:val="00F961CF"/>
    <w:rsid w:val="00FA10B1"/>
    <w:rsid w:val="00FA162D"/>
    <w:rsid w:val="00FA2FAB"/>
    <w:rsid w:val="00FA540E"/>
    <w:rsid w:val="00FB26C3"/>
    <w:rsid w:val="00FC04D9"/>
    <w:rsid w:val="00FC0AFD"/>
    <w:rsid w:val="00FC355F"/>
    <w:rsid w:val="00FC5CDE"/>
    <w:rsid w:val="00FD2473"/>
    <w:rsid w:val="00FE1A28"/>
    <w:rsid w:val="00FE2262"/>
    <w:rsid w:val="00FE7917"/>
    <w:rsid w:val="00FE79C7"/>
    <w:rsid w:val="00FF25D1"/>
    <w:rsid w:val="00FF2792"/>
    <w:rsid w:val="00FF2E28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F54704"/>
  <w15:docId w15:val="{9515EB8B-D200-48D6-8A23-B33BEE16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39F6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9"/>
    <w:qFormat/>
    <w:locked/>
    <w:rsid w:val="00127BD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9"/>
    <w:qFormat/>
    <w:locked/>
    <w:rsid w:val="00127BD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324B9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link w:val="Titre2"/>
    <w:uiPriority w:val="99"/>
    <w:semiHidden/>
    <w:locked/>
    <w:rsid w:val="00324B9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titreprimaire">
    <w:name w:val="titre_primaire"/>
    <w:rsid w:val="00CD31EC"/>
    <w:rPr>
      <w:rFonts w:cs="Times New Roman"/>
    </w:rPr>
  </w:style>
  <w:style w:type="character" w:customStyle="1" w:styleId="highlight">
    <w:name w:val="highlight"/>
    <w:rsid w:val="00CD31EC"/>
    <w:rPr>
      <w:rFonts w:cs="Times New Roman"/>
    </w:rPr>
  </w:style>
  <w:style w:type="character" w:customStyle="1" w:styleId="apple-converted-space">
    <w:name w:val="apple-converted-space"/>
    <w:rsid w:val="00CD31EC"/>
    <w:rPr>
      <w:rFonts w:cs="Times New Roman"/>
    </w:rPr>
  </w:style>
  <w:style w:type="character" w:customStyle="1" w:styleId="titresecondaire">
    <w:name w:val="titre_secondaire"/>
    <w:rsid w:val="00CD31EC"/>
    <w:rPr>
      <w:rFonts w:cs="Times New Roman"/>
    </w:rPr>
  </w:style>
  <w:style w:type="character" w:styleId="Lienhypertexte">
    <w:name w:val="Hyperlink"/>
    <w:uiPriority w:val="99"/>
    <w:rsid w:val="00CD31EC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CD3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CD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CD31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878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99"/>
    <w:qFormat/>
    <w:rsid w:val="00E87814"/>
    <w:rPr>
      <w:rFonts w:cs="Times New Roman"/>
      <w:b/>
      <w:bCs/>
    </w:rPr>
  </w:style>
  <w:style w:type="character" w:styleId="Lienhypertextesuivivisit">
    <w:name w:val="FollowedHyperlink"/>
    <w:uiPriority w:val="99"/>
    <w:semiHidden/>
    <w:rsid w:val="00E87814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95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locked/>
    <w:rsid w:val="00395B05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395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395B05"/>
    <w:rPr>
      <w:rFonts w:cs="Times New Roman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rsid w:val="00127BD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link w:val="z-Hautduformulaire"/>
    <w:uiPriority w:val="99"/>
    <w:semiHidden/>
    <w:locked/>
    <w:rsid w:val="00324B90"/>
    <w:rPr>
      <w:rFonts w:ascii="Arial" w:hAnsi="Arial" w:cs="Arial"/>
      <w:vanish/>
      <w:sz w:val="16"/>
      <w:szCs w:val="16"/>
      <w:lang w:eastAsia="en-US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rsid w:val="00127BD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link w:val="z-Basduformulaire"/>
    <w:uiPriority w:val="99"/>
    <w:semiHidden/>
    <w:locked/>
    <w:rsid w:val="00324B90"/>
    <w:rPr>
      <w:rFonts w:ascii="Arial" w:hAnsi="Arial" w:cs="Arial"/>
      <w:vanish/>
      <w:sz w:val="16"/>
      <w:szCs w:val="16"/>
      <w:lang w:eastAsia="en-US"/>
    </w:rPr>
  </w:style>
  <w:style w:type="character" w:customStyle="1" w:styleId="pictostitre">
    <w:name w:val="pictos_titre"/>
    <w:rsid w:val="0051232D"/>
  </w:style>
  <w:style w:type="character" w:customStyle="1" w:styleId="type">
    <w:name w:val="type"/>
    <w:rsid w:val="0051232D"/>
  </w:style>
  <w:style w:type="character" w:customStyle="1" w:styleId="result-desc">
    <w:name w:val="result-desc"/>
    <w:rsid w:val="00073974"/>
  </w:style>
  <w:style w:type="character" w:customStyle="1" w:styleId="titrenotice">
    <w:name w:val="titre_notice"/>
    <w:rsid w:val="000770E5"/>
  </w:style>
  <w:style w:type="character" w:customStyle="1" w:styleId="titre">
    <w:name w:val="titre"/>
    <w:rsid w:val="000770E5"/>
  </w:style>
  <w:style w:type="character" w:customStyle="1" w:styleId="mw-headline">
    <w:name w:val="mw-headline"/>
    <w:basedOn w:val="Policepardfaut"/>
    <w:rsid w:val="00E0126E"/>
  </w:style>
  <w:style w:type="character" w:customStyle="1" w:styleId="mw-editsection">
    <w:name w:val="mw-editsection"/>
    <w:basedOn w:val="Policepardfaut"/>
    <w:rsid w:val="00E0126E"/>
  </w:style>
  <w:style w:type="character" w:customStyle="1" w:styleId="mw-editsection-bracket">
    <w:name w:val="mw-editsection-bracket"/>
    <w:basedOn w:val="Policepardfaut"/>
    <w:rsid w:val="00E0126E"/>
  </w:style>
  <w:style w:type="character" w:customStyle="1" w:styleId="mw-editsection-divider">
    <w:name w:val="mw-editsection-divider"/>
    <w:basedOn w:val="Policepardfaut"/>
    <w:rsid w:val="00E0126E"/>
  </w:style>
  <w:style w:type="paragraph" w:styleId="Paragraphedeliste">
    <w:name w:val="List Paragraph"/>
    <w:basedOn w:val="Normal"/>
    <w:uiPriority w:val="34"/>
    <w:qFormat/>
    <w:rsid w:val="0096390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238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6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0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6842">
                      <w:marLeft w:val="54"/>
                      <w:marRight w:val="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4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46915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4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5" w:color="C0BEBA"/>
                                <w:bottom w:val="none" w:sz="0" w:space="0" w:color="auto"/>
                                <w:right w:val="single" w:sz="4" w:space="5" w:color="C0BEBA"/>
                              </w:divBdr>
                              <w:divsChild>
                                <w:div w:id="208544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446926">
                              <w:marLeft w:val="40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4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7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allica.bnf.fr/ark:/12148/bpt6k5428084p/f6.ite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gallica.bnf.fr/ark:/12148/bpt6k6542723j/f580.image" TargetMode="External"/><Relationship Id="rId3" Type="http://schemas.openxmlformats.org/officeDocument/2006/relationships/styles" Target="styles.xml"/><Relationship Id="rId21" Type="http://schemas.openxmlformats.org/officeDocument/2006/relationships/hyperlink" Target="http://gallica.bnf.fr/ark:/12148/bpt6k6370144c/f10.item" TargetMode="External"/><Relationship Id="rId34" Type="http://schemas.openxmlformats.org/officeDocument/2006/relationships/image" Target="media/image15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gallica.bnf.fr/ark:/12148/bpt6k592368r/f3.item" TargetMode="External"/><Relationship Id="rId25" Type="http://schemas.openxmlformats.org/officeDocument/2006/relationships/hyperlink" Target="http://gallica.bnf.fr/ark:/12148/bpt6k5419253v/f3.item" TargetMode="External"/><Relationship Id="rId33" Type="http://schemas.openxmlformats.org/officeDocument/2006/relationships/hyperlink" Target="http://gallica.bnf.fr/ark:/12148/bpt6k918039" TargetMode="Externa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gallica.bnf.fr/ark:/12148/bpt6k7537175p/f4.item" TargetMode="External"/><Relationship Id="rId41" Type="http://schemas.openxmlformats.org/officeDocument/2006/relationships/hyperlink" Target="http://gallica.bnf.fr/ark:/12148/bpt6k9639341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allica.bnf.fr/ark:/12148/btv1b53144221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gallica.bnf.fr/ark:/12148/bpt6k6483150j/f2.item" TargetMode="External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://gallica.bnf.fr/ark:/12148/bpt6k77719f/f2.image.r=margarine%20mouri%C3%A8s" TargetMode="External"/><Relationship Id="rId23" Type="http://schemas.openxmlformats.org/officeDocument/2006/relationships/hyperlink" Target="http://gallica.bnf.fr/ark:/12148/bpt6k281742w/f3.item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gallica.bnf.fr/ark:/12148/bpt6k7537182t/f3.item" TargetMode="External"/><Relationship Id="rId31" Type="http://schemas.openxmlformats.org/officeDocument/2006/relationships/hyperlink" Target="http://gallica.bnf.fr/ark:/12148/bpt6k543381v/f3.item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gallica.bnf.fr/ark:/12148/bpt6k5515004p/f4.item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gallica.bnf.fr/ark:/12148/bpt6k9756807d/f3.ite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B14E5-E3D8-4614-B2EB-13D58ECAE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7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Lheureux-Prévot</dc:creator>
  <cp:lastModifiedBy>Chantal Prevot</cp:lastModifiedBy>
  <cp:revision>40</cp:revision>
  <cp:lastPrinted>2016-04-11T11:31:00Z</cp:lastPrinted>
  <dcterms:created xsi:type="dcterms:W3CDTF">2017-09-15T08:09:00Z</dcterms:created>
  <dcterms:modified xsi:type="dcterms:W3CDTF">2017-11-02T14:31:00Z</dcterms:modified>
</cp:coreProperties>
</file>